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1E2" w:rsidRDefault="002A25B1" w:rsidP="00BC2BB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771525" cy="876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1E2" w:rsidRPr="005F3DA6" w:rsidRDefault="001471E2" w:rsidP="00BC2B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F3DA6">
        <w:rPr>
          <w:rFonts w:ascii="Times New Roman" w:hAnsi="Times New Roman" w:cs="Times New Roman"/>
          <w:sz w:val="28"/>
          <w:szCs w:val="28"/>
          <w:lang w:eastAsia="ru-RU"/>
        </w:rPr>
        <w:t xml:space="preserve">СЛУЖБА ГОСУДАРСТВЕННОГО НАДЗОРА ЗА </w:t>
      </w:r>
      <w:proofErr w:type="gramStart"/>
      <w:r w:rsidRPr="005F3DA6">
        <w:rPr>
          <w:rFonts w:ascii="Times New Roman" w:hAnsi="Times New Roman" w:cs="Times New Roman"/>
          <w:sz w:val="28"/>
          <w:szCs w:val="28"/>
          <w:lang w:eastAsia="ru-RU"/>
        </w:rPr>
        <w:t>ТЕХНИЧЕСКИМ</w:t>
      </w:r>
      <w:proofErr w:type="gramEnd"/>
      <w:r w:rsidRPr="005F3DA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471E2" w:rsidRPr="005F3DA6" w:rsidRDefault="001471E2" w:rsidP="00BC2B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F3DA6">
        <w:rPr>
          <w:rFonts w:ascii="Times New Roman" w:hAnsi="Times New Roman" w:cs="Times New Roman"/>
          <w:sz w:val="28"/>
          <w:szCs w:val="28"/>
          <w:lang w:eastAsia="ru-RU"/>
        </w:rPr>
        <w:t xml:space="preserve">СОСТОЯНИЕМ САМОХОДНЫХ МАШИН И ДРУГИХ ВИДОВ ТЕХНИКИ </w:t>
      </w:r>
    </w:p>
    <w:p w:rsidR="001471E2" w:rsidRPr="005F3DA6" w:rsidRDefault="001471E2" w:rsidP="00BC2B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F3DA6">
        <w:rPr>
          <w:rFonts w:ascii="Times New Roman" w:hAnsi="Times New Roman" w:cs="Times New Roman"/>
          <w:sz w:val="28"/>
          <w:szCs w:val="28"/>
          <w:lang w:eastAsia="ru-RU"/>
        </w:rPr>
        <w:t xml:space="preserve">ХАНТЫ-МАНСИЙСКОГО АВТОНОМНОГО ОКРУГА </w:t>
      </w:r>
      <w:r w:rsidR="00BB26D1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5F3DA6">
        <w:rPr>
          <w:rFonts w:ascii="Times New Roman" w:hAnsi="Times New Roman" w:cs="Times New Roman"/>
          <w:sz w:val="28"/>
          <w:szCs w:val="28"/>
          <w:lang w:eastAsia="ru-RU"/>
        </w:rPr>
        <w:t xml:space="preserve"> ЮГРЫ</w:t>
      </w:r>
    </w:p>
    <w:p w:rsidR="001471E2" w:rsidRPr="00471D3E" w:rsidRDefault="001471E2" w:rsidP="00BC2B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471D3E">
        <w:rPr>
          <w:rFonts w:ascii="Times New Roman" w:hAnsi="Times New Roman" w:cs="Times New Roman"/>
          <w:sz w:val="28"/>
          <w:szCs w:val="28"/>
          <w:lang w:eastAsia="ru-RU"/>
        </w:rPr>
        <w:t>ГОСТЕХНАДЗОР ЮГРЫ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1471E2" w:rsidRDefault="001471E2" w:rsidP="00BC2B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471E2" w:rsidRDefault="001471E2" w:rsidP="00BC2B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C2BB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ПРИКАЗ</w:t>
      </w:r>
    </w:p>
    <w:p w:rsidR="001471E2" w:rsidRDefault="001471E2" w:rsidP="00BC2B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76139" w:rsidRDefault="00976139" w:rsidP="00BC2B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0643E" w:rsidRDefault="00CD6226" w:rsidP="00CD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D6226">
        <w:rPr>
          <w:rFonts w:ascii="Times New Roman" w:eastAsia="Courier New" w:hAnsi="Times New Roman" w:cs="Times New Roman"/>
          <w:color w:val="000000"/>
          <w:spacing w:val="1"/>
          <w:sz w:val="28"/>
          <w:szCs w:val="28"/>
          <w:lang w:eastAsia="ru-RU"/>
        </w:rPr>
        <w:t xml:space="preserve">Об утверждении Порядка профилактической работы </w:t>
      </w:r>
      <w:r w:rsidRPr="00CD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регионального государственного надзора </w:t>
      </w:r>
      <w:r w:rsidRPr="00CD6226">
        <w:rPr>
          <w:rFonts w:ascii="Times New Roman" w:hAnsi="Times New Roman" w:cs="Times New Roman"/>
          <w:sz w:val="28"/>
          <w:szCs w:val="28"/>
        </w:rPr>
        <w:t xml:space="preserve">в области технического состояния </w:t>
      </w:r>
      <w:r w:rsidR="00D33EA9">
        <w:rPr>
          <w:rFonts w:ascii="Times New Roman" w:hAnsi="Times New Roman" w:cs="Times New Roman"/>
          <w:sz w:val="28"/>
          <w:szCs w:val="28"/>
        </w:rPr>
        <w:t xml:space="preserve">и эксплуатации </w:t>
      </w:r>
      <w:r w:rsidRPr="00CD6226">
        <w:rPr>
          <w:rFonts w:ascii="Times New Roman" w:hAnsi="Times New Roman" w:cs="Times New Roman"/>
          <w:sz w:val="28"/>
          <w:szCs w:val="28"/>
        </w:rPr>
        <w:t>самоходных машин и других видов техники</w:t>
      </w:r>
      <w:r>
        <w:rPr>
          <w:rFonts w:ascii="Times New Roman" w:hAnsi="Times New Roman" w:cs="Times New Roman"/>
          <w:sz w:val="28"/>
          <w:szCs w:val="28"/>
        </w:rPr>
        <w:t>, аттракционов</w:t>
      </w:r>
      <w:r w:rsidRPr="00CD6226">
        <w:rPr>
          <w:rFonts w:ascii="Times New Roman" w:hAnsi="Times New Roman" w:cs="Times New Roman"/>
          <w:sz w:val="28"/>
          <w:szCs w:val="28"/>
        </w:rPr>
        <w:t xml:space="preserve"> Службой государственного надзора за техническим состоянием </w:t>
      </w:r>
    </w:p>
    <w:p w:rsidR="00D0643E" w:rsidRDefault="00CD6226" w:rsidP="00CD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6226">
        <w:rPr>
          <w:rFonts w:ascii="Times New Roman" w:hAnsi="Times New Roman" w:cs="Times New Roman"/>
          <w:sz w:val="28"/>
          <w:szCs w:val="28"/>
        </w:rPr>
        <w:t xml:space="preserve">самоходных машин и других видов техники Ханты-Мансийского </w:t>
      </w:r>
    </w:p>
    <w:p w:rsidR="006713EB" w:rsidRPr="00CD6226" w:rsidRDefault="00CD6226" w:rsidP="00CD62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226">
        <w:rPr>
          <w:rFonts w:ascii="Times New Roman" w:hAnsi="Times New Roman" w:cs="Times New Roman"/>
          <w:sz w:val="28"/>
          <w:szCs w:val="28"/>
        </w:rPr>
        <w:t>автономного округа – Югры</w:t>
      </w:r>
    </w:p>
    <w:bookmarkEnd w:id="0"/>
    <w:p w:rsidR="00CB3AB1" w:rsidRPr="00CB3AB1" w:rsidRDefault="00481F30" w:rsidP="001643A0">
      <w:pPr>
        <w:tabs>
          <w:tab w:val="left" w:pos="71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471E2" w:rsidRPr="00B94977" w:rsidRDefault="001471E2" w:rsidP="00131F9D">
      <w:p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471E2" w:rsidRDefault="001471E2" w:rsidP="0097613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72441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5A2A3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CB3AB1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724411">
        <w:rPr>
          <w:rFonts w:ascii="Times New Roman" w:hAnsi="Times New Roman" w:cs="Times New Roman"/>
          <w:sz w:val="28"/>
          <w:szCs w:val="28"/>
          <w:lang w:eastAsia="ru-RU"/>
        </w:rPr>
        <w:t>января</w:t>
      </w:r>
      <w:r w:rsidR="004242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724411">
        <w:rPr>
          <w:rFonts w:ascii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 w:rsidRPr="00E73DC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CB3AB1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7A5BC6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CB3AB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643A0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724411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18246F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CB3AB1" w:rsidRPr="00131F9D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CD6226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131F9D">
        <w:rPr>
          <w:rFonts w:ascii="Times New Roman" w:hAnsi="Times New Roman" w:cs="Times New Roman"/>
          <w:sz w:val="28"/>
          <w:szCs w:val="28"/>
          <w:lang w:eastAsia="ru-RU"/>
        </w:rPr>
        <w:t>-од</w:t>
      </w:r>
    </w:p>
    <w:p w:rsidR="001471E2" w:rsidRDefault="001471E2" w:rsidP="0097613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C2BB8">
        <w:rPr>
          <w:rFonts w:ascii="Times New Roman" w:hAnsi="Times New Roman" w:cs="Times New Roman"/>
          <w:sz w:val="28"/>
          <w:szCs w:val="28"/>
          <w:lang w:eastAsia="ru-RU"/>
        </w:rPr>
        <w:t xml:space="preserve">г. Ханты-Мансийск </w:t>
      </w:r>
    </w:p>
    <w:p w:rsidR="001471E2" w:rsidRDefault="001471E2" w:rsidP="00131F9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03C" w:rsidRDefault="0065603C" w:rsidP="00131F9D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D6226" w:rsidRDefault="00CD6226" w:rsidP="00422AF5">
      <w:pPr>
        <w:widowControl w:val="0"/>
        <w:spacing w:after="0" w:line="317" w:lineRule="exact"/>
        <w:ind w:left="20" w:right="60" w:firstLine="68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622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 соответствии со статьей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Стандартом комплексной профилактики нарушений обязательных требований, утвержденным протоколом заседания проектного комитета от 12 сентября 2017 года №</w:t>
      </w:r>
      <w:r w:rsidR="00D064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D622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61(11)</w:t>
      </w:r>
      <w:r w:rsidR="00A44E7D" w:rsidRPr="00CD622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CB3AB1" w:rsidRPr="00CD6226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="00CB3AB1" w:rsidRPr="00CD6226">
        <w:rPr>
          <w:rFonts w:ascii="Times New Roman" w:hAnsi="Times New Roman" w:cs="Times New Roman"/>
          <w:b/>
          <w:bCs/>
          <w:sz w:val="28"/>
          <w:szCs w:val="28"/>
        </w:rPr>
        <w:t xml:space="preserve"> р и к а з ы в а ю</w:t>
      </w:r>
      <w:r w:rsidR="00CB3AB1" w:rsidRPr="00CD6226">
        <w:rPr>
          <w:rFonts w:ascii="Times New Roman" w:hAnsi="Times New Roman" w:cs="Times New Roman"/>
          <w:b/>
          <w:sz w:val="28"/>
          <w:szCs w:val="28"/>
        </w:rPr>
        <w:t>:</w:t>
      </w:r>
    </w:p>
    <w:p w:rsidR="00CD6226" w:rsidRPr="00D0643E" w:rsidRDefault="00D0643E" w:rsidP="00422AF5">
      <w:pPr>
        <w:widowControl w:val="0"/>
        <w:spacing w:after="0" w:line="317" w:lineRule="exact"/>
        <w:ind w:right="60"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D6226" w:rsidRPr="00D0643E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CD6226" w:rsidRPr="00D0643E">
        <w:rPr>
          <w:rFonts w:ascii="Times New Roman" w:eastAsia="Courier New" w:hAnsi="Times New Roman" w:cs="Times New Roman"/>
          <w:color w:val="000000"/>
          <w:spacing w:val="1"/>
          <w:sz w:val="28"/>
          <w:szCs w:val="28"/>
          <w:lang w:eastAsia="ru-RU"/>
        </w:rPr>
        <w:t xml:space="preserve">профилактической работы </w:t>
      </w:r>
      <w:r w:rsidR="00CD6226" w:rsidRPr="00D0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регионального государственного надзора </w:t>
      </w:r>
      <w:r w:rsidR="00CD6226" w:rsidRPr="00D0643E">
        <w:rPr>
          <w:rFonts w:ascii="Times New Roman" w:hAnsi="Times New Roman" w:cs="Times New Roman"/>
          <w:sz w:val="28"/>
          <w:szCs w:val="28"/>
        </w:rPr>
        <w:t xml:space="preserve">в области технического состояния </w:t>
      </w:r>
      <w:r w:rsidR="00D33EA9" w:rsidRPr="00D0643E">
        <w:rPr>
          <w:rFonts w:ascii="Times New Roman" w:hAnsi="Times New Roman" w:cs="Times New Roman"/>
          <w:sz w:val="28"/>
          <w:szCs w:val="28"/>
        </w:rPr>
        <w:t xml:space="preserve">и эксплуатации </w:t>
      </w:r>
      <w:r w:rsidR="00CD6226" w:rsidRPr="00D0643E">
        <w:rPr>
          <w:rFonts w:ascii="Times New Roman" w:hAnsi="Times New Roman" w:cs="Times New Roman"/>
          <w:sz w:val="28"/>
          <w:szCs w:val="28"/>
        </w:rPr>
        <w:t>самоходных машин и других видов техники, аттракционов Службой государственного надзора за техническим состоянием самоходных машин и других видов техники Ханты-Мансийского автономного округа – Югры согласно приложению к настоящему приказу.</w:t>
      </w:r>
    </w:p>
    <w:p w:rsidR="00CD6226" w:rsidRPr="00D0643E" w:rsidRDefault="00CD6226" w:rsidP="00D0643E">
      <w:pPr>
        <w:pStyle w:val="a8"/>
        <w:widowControl w:val="0"/>
        <w:numPr>
          <w:ilvl w:val="0"/>
          <w:numId w:val="27"/>
        </w:numPr>
        <w:spacing w:after="0" w:line="317" w:lineRule="exact"/>
        <w:ind w:right="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D0643E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5A2A3D" w:rsidRPr="00D0643E" w:rsidRDefault="00D0643E" w:rsidP="00422AF5">
      <w:pPr>
        <w:widowControl w:val="0"/>
        <w:spacing w:after="0" w:line="317" w:lineRule="exact"/>
        <w:ind w:right="60"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="00CD6226" w:rsidRPr="00D0643E">
        <w:rPr>
          <w:rFonts w:ascii="Times New Roman" w:hAnsi="Times New Roman" w:cs="Times New Roman"/>
          <w:sz w:val="28"/>
          <w:szCs w:val="28"/>
        </w:rPr>
        <w:t xml:space="preserve">Приказ Службы государственного надзора за техническим состоянием самоходных машин и других видов техники Ханты-Мансийского автономного округа – Югры от </w:t>
      </w:r>
      <w:r w:rsidR="005A2A3D" w:rsidRPr="00D0643E">
        <w:rPr>
          <w:rFonts w:ascii="Times New Roman" w:hAnsi="Times New Roman" w:cs="Times New Roman"/>
          <w:sz w:val="28"/>
          <w:szCs w:val="28"/>
        </w:rPr>
        <w:t xml:space="preserve">15 июня 2018 года № 166-од «Об утверждении </w:t>
      </w:r>
      <w:r w:rsidR="005A2A3D" w:rsidRPr="00D0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профилактической работы при осуществлении регионального государственного надзора </w:t>
      </w:r>
      <w:r w:rsidR="005A2A3D" w:rsidRPr="00D0643E">
        <w:rPr>
          <w:rFonts w:ascii="Times New Roman" w:hAnsi="Times New Roman" w:cs="Times New Roman"/>
          <w:sz w:val="28"/>
          <w:szCs w:val="28"/>
        </w:rPr>
        <w:t>в области технического состояния самоходных машин и других видов техники Службой государственного надзора за техническим состоянием самоходных машин и других видов техники Ханты-Мансийского автономного округа – Югры».</w:t>
      </w:r>
      <w:proofErr w:type="gramEnd"/>
    </w:p>
    <w:p w:rsidR="005A2A3D" w:rsidRPr="00D0643E" w:rsidRDefault="00D0643E" w:rsidP="00422AF5">
      <w:pPr>
        <w:widowControl w:val="0"/>
        <w:spacing w:after="0" w:line="317" w:lineRule="exact"/>
        <w:ind w:right="60"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2.2. </w:t>
      </w:r>
      <w:proofErr w:type="gramStart"/>
      <w:r w:rsidR="005A2A3D" w:rsidRPr="00D0643E">
        <w:rPr>
          <w:rFonts w:ascii="Times New Roman" w:hAnsi="Times New Roman" w:cs="Times New Roman"/>
          <w:sz w:val="28"/>
          <w:szCs w:val="28"/>
        </w:rPr>
        <w:t>Приказ Службы государственного надзора за техническим состоянием самоходных машин и других видов техники Ханты-Мансийского автономного округа – Югры от 15 июня 2018 года № 167-од «</w:t>
      </w:r>
      <w:r w:rsidR="005A2A3D" w:rsidRPr="00D0643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Об утверждении Порядка профилактической работы при осуществлении регионального государственного надзора за безопасной эксплуатацией и техническим состоянием аттракционной техники Службой государственного надзора за техническим состоянием самоходных машин и других видов техники Ханты-Мансийского автономного округа </w:t>
      </w:r>
      <w:r w:rsidR="005A2A3D" w:rsidRPr="00D0643E">
        <w:rPr>
          <w:rFonts w:ascii="Times New Roman" w:hAnsi="Times New Roman" w:cs="Times New Roman"/>
          <w:sz w:val="28"/>
          <w:szCs w:val="28"/>
        </w:rPr>
        <w:t>–</w:t>
      </w:r>
      <w:r w:rsidR="005A2A3D" w:rsidRPr="00D0643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Югры</w:t>
      </w:r>
      <w:r w:rsidR="005A2A3D" w:rsidRPr="00D0643E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CD6226" w:rsidRPr="00D0643E" w:rsidRDefault="00CD6226" w:rsidP="00D0643E">
      <w:pPr>
        <w:pStyle w:val="a8"/>
        <w:widowControl w:val="0"/>
        <w:numPr>
          <w:ilvl w:val="0"/>
          <w:numId w:val="27"/>
        </w:numPr>
        <w:spacing w:after="0" w:line="317" w:lineRule="exact"/>
        <w:ind w:right="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gramStart"/>
      <w:r w:rsidRPr="00D064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Контроль за</w:t>
      </w:r>
      <w:proofErr w:type="gramEnd"/>
      <w:r w:rsidRPr="00D064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исполнением приказа оставляю за собой. </w:t>
      </w:r>
    </w:p>
    <w:p w:rsidR="00CD6226" w:rsidRDefault="00CD6226" w:rsidP="005A2A3D">
      <w:pPr>
        <w:widowControl w:val="0"/>
        <w:spacing w:after="0" w:line="317" w:lineRule="exact"/>
        <w:ind w:right="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5A2A3D" w:rsidRDefault="005A2A3D" w:rsidP="005A2A3D">
      <w:pPr>
        <w:widowControl w:val="0"/>
        <w:spacing w:after="0" w:line="317" w:lineRule="exact"/>
        <w:ind w:right="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5A2A3D" w:rsidRPr="005A2A3D" w:rsidRDefault="005A2A3D" w:rsidP="005A2A3D">
      <w:pPr>
        <w:widowControl w:val="0"/>
        <w:spacing w:after="0" w:line="317" w:lineRule="exact"/>
        <w:ind w:right="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1471E2" w:rsidRPr="00782C1E" w:rsidRDefault="00E45274" w:rsidP="005F3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р</w:t>
      </w:r>
      <w:r w:rsidR="001471E2" w:rsidRPr="00782C1E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471E2" w:rsidRPr="00782C1E">
        <w:rPr>
          <w:rFonts w:ascii="Times New Roman" w:hAnsi="Times New Roman" w:cs="Times New Roman"/>
          <w:sz w:val="28"/>
          <w:szCs w:val="28"/>
        </w:rPr>
        <w:t xml:space="preserve"> Службы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1471E2" w:rsidRPr="00782C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11B" w:rsidRDefault="001471E2" w:rsidP="005F3DA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82C1E">
        <w:rPr>
          <w:rFonts w:ascii="Times New Roman" w:hAnsi="Times New Roman" w:cs="Times New Roman"/>
          <w:sz w:val="28"/>
          <w:szCs w:val="28"/>
        </w:rPr>
        <w:t>государственн</w:t>
      </w:r>
      <w:r w:rsidR="00E45274">
        <w:rPr>
          <w:rFonts w:ascii="Times New Roman" w:hAnsi="Times New Roman" w:cs="Times New Roman"/>
          <w:sz w:val="28"/>
          <w:szCs w:val="28"/>
        </w:rPr>
        <w:t>ого</w:t>
      </w:r>
      <w:r w:rsidRPr="00782C1E">
        <w:rPr>
          <w:rFonts w:ascii="Times New Roman" w:hAnsi="Times New Roman" w:cs="Times New Roman"/>
          <w:sz w:val="28"/>
          <w:szCs w:val="28"/>
        </w:rPr>
        <w:t xml:space="preserve"> инженер</w:t>
      </w:r>
      <w:r w:rsidR="00E45274">
        <w:rPr>
          <w:rFonts w:ascii="Times New Roman" w:hAnsi="Times New Roman" w:cs="Times New Roman"/>
          <w:sz w:val="28"/>
          <w:szCs w:val="28"/>
        </w:rPr>
        <w:t>а</w:t>
      </w:r>
      <w:r w:rsidRPr="00782C1E">
        <w:rPr>
          <w:rFonts w:ascii="Times New Roman" w:hAnsi="Times New Roman" w:cs="Times New Roman"/>
          <w:sz w:val="28"/>
          <w:szCs w:val="28"/>
        </w:rPr>
        <w:t>-инспектор</w:t>
      </w:r>
      <w:r w:rsidR="00E4527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1824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4527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C090D">
        <w:rPr>
          <w:rFonts w:ascii="Times New Roman" w:hAnsi="Times New Roman" w:cs="Times New Roman"/>
          <w:sz w:val="28"/>
          <w:szCs w:val="28"/>
        </w:rPr>
        <w:t xml:space="preserve">    </w:t>
      </w:r>
      <w:r w:rsidR="00E45274">
        <w:rPr>
          <w:rFonts w:ascii="Times New Roman" w:hAnsi="Times New Roman" w:cs="Times New Roman"/>
          <w:sz w:val="28"/>
          <w:szCs w:val="28"/>
        </w:rPr>
        <w:t>А.Е.</w:t>
      </w:r>
      <w:r w:rsidR="00CB6A27">
        <w:rPr>
          <w:rFonts w:ascii="Times New Roman" w:hAnsi="Times New Roman" w:cs="Times New Roman"/>
          <w:sz w:val="28"/>
          <w:szCs w:val="28"/>
        </w:rPr>
        <w:t xml:space="preserve"> </w:t>
      </w:r>
      <w:r w:rsidR="00E45274">
        <w:rPr>
          <w:rFonts w:ascii="Times New Roman" w:hAnsi="Times New Roman" w:cs="Times New Roman"/>
          <w:sz w:val="28"/>
          <w:szCs w:val="28"/>
        </w:rPr>
        <w:t>Никанов</w:t>
      </w:r>
    </w:p>
    <w:p w:rsidR="00F5361F" w:rsidRDefault="00F5361F" w:rsidP="005F3DA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643E" w:rsidRDefault="00D0643E" w:rsidP="005F3DA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71E2" w:rsidRPr="00B94977" w:rsidRDefault="001471E2" w:rsidP="005F3DA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4977">
        <w:rPr>
          <w:rFonts w:ascii="Times New Roman" w:hAnsi="Times New Roman" w:cs="Times New Roman"/>
          <w:sz w:val="28"/>
          <w:szCs w:val="28"/>
        </w:rPr>
        <w:t>С приказом ознакомле</w:t>
      </w:r>
      <w:proofErr w:type="gramStart"/>
      <w:r w:rsidRPr="00B94977">
        <w:rPr>
          <w:rFonts w:ascii="Times New Roman" w:hAnsi="Times New Roman" w:cs="Times New Roman"/>
          <w:sz w:val="28"/>
          <w:szCs w:val="28"/>
        </w:rPr>
        <w:t>н</w:t>
      </w:r>
      <w:r w:rsidR="008E775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8E7754">
        <w:rPr>
          <w:rFonts w:ascii="Times New Roman" w:hAnsi="Times New Roman" w:cs="Times New Roman"/>
          <w:sz w:val="28"/>
          <w:szCs w:val="28"/>
        </w:rPr>
        <w:t>а)</w:t>
      </w:r>
      <w:r w:rsidRPr="00B94977">
        <w:rPr>
          <w:rFonts w:ascii="Times New Roman" w:hAnsi="Times New Roman" w:cs="Times New Roman"/>
          <w:sz w:val="28"/>
          <w:szCs w:val="28"/>
        </w:rPr>
        <w:t>:</w:t>
      </w:r>
    </w:p>
    <w:p w:rsidR="001643A0" w:rsidRDefault="001643A0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0E1664" w:rsidRDefault="000E1664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0E1664" w:rsidRDefault="000E1664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0E1664" w:rsidRDefault="000E1664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1471E2" w:rsidRPr="00C7526E" w:rsidRDefault="001471E2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5F3DA6">
        <w:rPr>
          <w:rFonts w:ascii="Times New Roman" w:hAnsi="Times New Roman" w:cs="Times New Roman"/>
        </w:rPr>
        <w:t>в дело 02-04</w:t>
      </w:r>
    </w:p>
    <w:p w:rsidR="00131F9D" w:rsidRDefault="005C090D" w:rsidP="00131F9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Гаврилова Т.П.</w:t>
      </w:r>
    </w:p>
    <w:p w:rsidR="00422AF5" w:rsidRDefault="005A2A3D" w:rsidP="005A2A3D">
      <w:pPr>
        <w:widowControl w:val="0"/>
        <w:spacing w:after="0" w:line="317" w:lineRule="exact"/>
        <w:ind w:left="5760" w:right="40"/>
        <w:jc w:val="right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D064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 xml:space="preserve">Приложение </w:t>
      </w:r>
      <w:r w:rsidR="00422AF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064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к приказу </w:t>
      </w:r>
    </w:p>
    <w:p w:rsidR="005A2A3D" w:rsidRPr="00D0643E" w:rsidRDefault="00422AF5" w:rsidP="005A2A3D">
      <w:pPr>
        <w:widowControl w:val="0"/>
        <w:spacing w:after="0" w:line="317" w:lineRule="exact"/>
        <w:ind w:left="5760" w:right="40"/>
        <w:jc w:val="right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="005A2A3D" w:rsidRPr="00D064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="005A2A3D" w:rsidRPr="00D064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14 января 2021</w:t>
      </w:r>
      <w:r w:rsidR="00D064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="005A2A3D" w:rsidRPr="00D064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года № 7-од</w:t>
      </w:r>
    </w:p>
    <w:p w:rsidR="005A2A3D" w:rsidRDefault="005A2A3D" w:rsidP="00131F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2A3D" w:rsidRDefault="005A2A3D" w:rsidP="005A2A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6226">
        <w:rPr>
          <w:rFonts w:ascii="Times New Roman" w:hAnsi="Times New Roman" w:cs="Times New Roman"/>
          <w:sz w:val="28"/>
          <w:szCs w:val="28"/>
        </w:rPr>
        <w:t>Порядок</w:t>
      </w:r>
    </w:p>
    <w:p w:rsidR="005A2A3D" w:rsidRDefault="005A2A3D" w:rsidP="005A2A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6226">
        <w:rPr>
          <w:rFonts w:ascii="Times New Roman" w:eastAsia="Courier New" w:hAnsi="Times New Roman" w:cs="Times New Roman"/>
          <w:color w:val="000000"/>
          <w:spacing w:val="1"/>
          <w:sz w:val="28"/>
          <w:szCs w:val="28"/>
          <w:lang w:eastAsia="ru-RU"/>
        </w:rPr>
        <w:t xml:space="preserve">профилактической работы </w:t>
      </w:r>
      <w:r w:rsidRPr="00CD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регионального государственного надзора </w:t>
      </w:r>
      <w:r w:rsidRPr="00CD6226">
        <w:rPr>
          <w:rFonts w:ascii="Times New Roman" w:hAnsi="Times New Roman" w:cs="Times New Roman"/>
          <w:sz w:val="28"/>
          <w:szCs w:val="28"/>
        </w:rPr>
        <w:t>в области технического состояния</w:t>
      </w:r>
      <w:r w:rsidR="00D33EA9">
        <w:rPr>
          <w:rFonts w:ascii="Times New Roman" w:hAnsi="Times New Roman" w:cs="Times New Roman"/>
          <w:sz w:val="28"/>
          <w:szCs w:val="28"/>
        </w:rPr>
        <w:t xml:space="preserve"> и эксплуатации</w:t>
      </w:r>
      <w:r w:rsidRPr="00CD6226">
        <w:rPr>
          <w:rFonts w:ascii="Times New Roman" w:hAnsi="Times New Roman" w:cs="Times New Roman"/>
          <w:sz w:val="28"/>
          <w:szCs w:val="28"/>
        </w:rPr>
        <w:t xml:space="preserve"> самоходных машин и других видов техники</w:t>
      </w:r>
      <w:r>
        <w:rPr>
          <w:rFonts w:ascii="Times New Roman" w:hAnsi="Times New Roman" w:cs="Times New Roman"/>
          <w:sz w:val="28"/>
          <w:szCs w:val="28"/>
        </w:rPr>
        <w:t>, аттракционов</w:t>
      </w:r>
      <w:r w:rsidRPr="00CD6226">
        <w:rPr>
          <w:rFonts w:ascii="Times New Roman" w:hAnsi="Times New Roman" w:cs="Times New Roman"/>
          <w:sz w:val="28"/>
          <w:szCs w:val="28"/>
        </w:rPr>
        <w:t xml:space="preserve"> Службой государственного надзора за техническим состоянием самоходных машин и других видов техники Ханты-Мансийского автономного округа – Югры</w:t>
      </w:r>
    </w:p>
    <w:p w:rsidR="005A2A3D" w:rsidRDefault="005A2A3D" w:rsidP="005A2A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2A3D" w:rsidRPr="005A2A3D" w:rsidRDefault="005A2A3D" w:rsidP="005A2A3D">
      <w:pPr>
        <w:widowControl w:val="0"/>
        <w:numPr>
          <w:ilvl w:val="0"/>
          <w:numId w:val="21"/>
        </w:numPr>
        <w:tabs>
          <w:tab w:val="left" w:pos="1177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gramStart"/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Настоящий Порядок определяет общие требования к организации и осуществлению Службой государственного надзора за техническим состоянием самоходных машин и других видов техники Ханты-Мансийского автономного округа – Югры</w:t>
      </w:r>
      <w:r w:rsidR="00A103F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(далее – Служба) </w:t>
      </w: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мероприятий по профилактике нарушений обязательных требований при осуществлении </w:t>
      </w:r>
      <w:r w:rsidR="00D33EA9" w:rsidRPr="00CD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регионального государственного надзора </w:t>
      </w:r>
      <w:r w:rsidR="00D33EA9" w:rsidRPr="00CD6226">
        <w:rPr>
          <w:rFonts w:ascii="Times New Roman" w:hAnsi="Times New Roman" w:cs="Times New Roman"/>
          <w:sz w:val="28"/>
          <w:szCs w:val="28"/>
        </w:rPr>
        <w:t>в области технического состояния</w:t>
      </w:r>
      <w:r w:rsidR="00D33EA9">
        <w:rPr>
          <w:rFonts w:ascii="Times New Roman" w:hAnsi="Times New Roman" w:cs="Times New Roman"/>
          <w:sz w:val="28"/>
          <w:szCs w:val="28"/>
        </w:rPr>
        <w:t xml:space="preserve"> и эксплуатации</w:t>
      </w:r>
      <w:r w:rsidR="00D33EA9" w:rsidRPr="00CD6226">
        <w:rPr>
          <w:rFonts w:ascii="Times New Roman" w:hAnsi="Times New Roman" w:cs="Times New Roman"/>
          <w:sz w:val="28"/>
          <w:szCs w:val="28"/>
        </w:rPr>
        <w:t xml:space="preserve"> самоходных машин и других видов техники</w:t>
      </w:r>
      <w:r w:rsidR="00D33EA9">
        <w:rPr>
          <w:rFonts w:ascii="Times New Roman" w:hAnsi="Times New Roman" w:cs="Times New Roman"/>
          <w:sz w:val="28"/>
          <w:szCs w:val="28"/>
        </w:rPr>
        <w:t>, аттракционов</w:t>
      </w:r>
      <w:r w:rsidRPr="005A2A3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A2A3D" w:rsidRPr="005A2A3D" w:rsidRDefault="005A2A3D" w:rsidP="005A2A3D">
      <w:pPr>
        <w:widowControl w:val="0"/>
        <w:numPr>
          <w:ilvl w:val="0"/>
          <w:numId w:val="21"/>
        </w:numPr>
        <w:tabs>
          <w:tab w:val="left" w:pos="1177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Организация и осуществление мероприятий по профилактике нарушений обязательных требований при осуществлении регионального государственного надзора </w:t>
      </w:r>
      <w:r w:rsidRPr="005A2A3D">
        <w:rPr>
          <w:rFonts w:ascii="Times New Roman" w:hAnsi="Times New Roman" w:cs="Times New Roman"/>
          <w:sz w:val="28"/>
          <w:szCs w:val="28"/>
        </w:rPr>
        <w:t>в области технического состояния</w:t>
      </w:r>
      <w:r w:rsidR="00D33EA9">
        <w:rPr>
          <w:rFonts w:ascii="Times New Roman" w:hAnsi="Times New Roman" w:cs="Times New Roman"/>
          <w:sz w:val="28"/>
          <w:szCs w:val="28"/>
        </w:rPr>
        <w:t xml:space="preserve"> и эксплуатации</w:t>
      </w:r>
      <w:r w:rsidRPr="005A2A3D">
        <w:rPr>
          <w:rFonts w:ascii="Times New Roman" w:hAnsi="Times New Roman" w:cs="Times New Roman"/>
          <w:sz w:val="28"/>
          <w:szCs w:val="28"/>
        </w:rPr>
        <w:t xml:space="preserve"> самоходных машин и других видов техники, аттракционов </w:t>
      </w: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проводится в соответствии с настоящим Порядком и ежегодно утверждаемой программой профилактики нарушений.</w:t>
      </w:r>
    </w:p>
    <w:p w:rsidR="005A2A3D" w:rsidRPr="005A2A3D" w:rsidRDefault="005A2A3D" w:rsidP="005A2A3D">
      <w:pPr>
        <w:widowControl w:val="0"/>
        <w:numPr>
          <w:ilvl w:val="0"/>
          <w:numId w:val="21"/>
        </w:numPr>
        <w:tabs>
          <w:tab w:val="left" w:pos="1182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Программа профилактики нарушений обязательных требований при осуществлении регионального государственного надзора </w:t>
      </w:r>
      <w:r w:rsidRPr="005A2A3D">
        <w:rPr>
          <w:rFonts w:ascii="Times New Roman" w:hAnsi="Times New Roman" w:cs="Times New Roman"/>
          <w:sz w:val="28"/>
          <w:szCs w:val="28"/>
        </w:rPr>
        <w:t>в области технического состояния</w:t>
      </w:r>
      <w:r w:rsidR="00D33EA9">
        <w:rPr>
          <w:rFonts w:ascii="Times New Roman" w:hAnsi="Times New Roman" w:cs="Times New Roman"/>
          <w:sz w:val="28"/>
          <w:szCs w:val="28"/>
        </w:rPr>
        <w:t xml:space="preserve"> и эксплуатации</w:t>
      </w:r>
      <w:r w:rsidRPr="005A2A3D">
        <w:rPr>
          <w:rFonts w:ascii="Times New Roman" w:hAnsi="Times New Roman" w:cs="Times New Roman"/>
          <w:sz w:val="28"/>
          <w:szCs w:val="28"/>
        </w:rPr>
        <w:t xml:space="preserve"> самоходных машин и других видов техники, аттракционов </w:t>
      </w: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утверждается приказом Службы ежегодно до 20 декабря предшествующего года.</w:t>
      </w:r>
    </w:p>
    <w:p w:rsidR="005A2A3D" w:rsidRPr="005A2A3D" w:rsidRDefault="005A2A3D" w:rsidP="005A2A3D">
      <w:pPr>
        <w:widowControl w:val="0"/>
        <w:numPr>
          <w:ilvl w:val="0"/>
          <w:numId w:val="21"/>
        </w:numPr>
        <w:tabs>
          <w:tab w:val="left" w:pos="1263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Программа профилактики нарушений состоит из аналитической части, плана мероприятий по профилактике нарушений и отчетных показателей.</w:t>
      </w:r>
    </w:p>
    <w:p w:rsidR="005A2A3D" w:rsidRPr="005A2A3D" w:rsidRDefault="005A2A3D" w:rsidP="005A2A3D">
      <w:pPr>
        <w:widowControl w:val="0"/>
        <w:numPr>
          <w:ilvl w:val="0"/>
          <w:numId w:val="21"/>
        </w:numPr>
        <w:tabs>
          <w:tab w:val="left" w:pos="1311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 аналитическую часть программы профилактики нарушений включаются:</w:t>
      </w:r>
    </w:p>
    <w:p w:rsidR="005A2A3D" w:rsidRPr="005A2A3D" w:rsidRDefault="005A2A3D" w:rsidP="005A2A3D">
      <w:pPr>
        <w:widowControl w:val="0"/>
        <w:tabs>
          <w:tab w:val="left" w:pos="1268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а)</w:t>
      </w: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наименование вида осуществляемого государственного контроля (надзора);</w:t>
      </w:r>
    </w:p>
    <w:p w:rsidR="005A2A3D" w:rsidRPr="005A2A3D" w:rsidRDefault="005A2A3D" w:rsidP="005A2A3D">
      <w:pPr>
        <w:widowControl w:val="0"/>
        <w:tabs>
          <w:tab w:val="left" w:pos="1182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gramStart"/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б)</w:t>
      </w: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анализ подконтрольной среды, который включает в себя определение подконтрольных субъектов и обязательных требований, оценка соблюдения которых является предметом государственного контроля (надзора), оценку количества подконтрольных субъектов, данные о проведенных в предыдущем году мероприятиях по контролю, мероприятиях по профилактике нарушений и их результатах;</w:t>
      </w:r>
      <w:proofErr w:type="gramEnd"/>
    </w:p>
    <w:p w:rsidR="005A2A3D" w:rsidRPr="005A2A3D" w:rsidRDefault="005A2A3D" w:rsidP="005A2A3D">
      <w:pPr>
        <w:widowControl w:val="0"/>
        <w:tabs>
          <w:tab w:val="left" w:pos="1302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в)</w:t>
      </w: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основанные на анализе подконтрольной среды цели и задачи программы профилактики нарушений.</w:t>
      </w:r>
    </w:p>
    <w:p w:rsidR="005A2A3D" w:rsidRPr="005A2A3D" w:rsidRDefault="005A2A3D" w:rsidP="005A2A3D">
      <w:pPr>
        <w:widowControl w:val="0"/>
        <w:numPr>
          <w:ilvl w:val="0"/>
          <w:numId w:val="21"/>
        </w:numPr>
        <w:tabs>
          <w:tab w:val="left" w:pos="1148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План мероприятий программы по профилактике нарушений включает мероприятия по профилактике нарушений. Мероприятия по </w:t>
      </w: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профилактике предусматривают их описание, сроки (периодичность), ответственных лиц.</w:t>
      </w:r>
    </w:p>
    <w:p w:rsidR="005A2A3D" w:rsidRDefault="005A2A3D" w:rsidP="005A2A3D">
      <w:pPr>
        <w:widowControl w:val="0"/>
        <w:numPr>
          <w:ilvl w:val="0"/>
          <w:numId w:val="21"/>
        </w:numPr>
        <w:tabs>
          <w:tab w:val="left" w:pos="1210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Отчетные показатели устанавливаются для количественной оценки результативности и эффективности проведенных мероприятий программы профилактики нарушений по итогам календарного года.</w:t>
      </w:r>
    </w:p>
    <w:p w:rsidR="005A2A3D" w:rsidRDefault="005A2A3D" w:rsidP="00D72C30">
      <w:pPr>
        <w:widowControl w:val="0"/>
        <w:numPr>
          <w:ilvl w:val="0"/>
          <w:numId w:val="21"/>
        </w:numPr>
        <w:tabs>
          <w:tab w:val="left" w:pos="1210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D72C3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Служба поддерживает в актуальном сос</w:t>
      </w:r>
      <w:r w:rsidR="00D33EA9" w:rsidRPr="00D72C3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тоянии перечни правовых актов, о</w:t>
      </w:r>
      <w:r w:rsidRPr="00D72C3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пределение состава правовых актов или их отдельных частей, содержащих обязательные требования, оценка соблюдения которых является предметом государственного контроля (надзора).</w:t>
      </w:r>
    </w:p>
    <w:p w:rsidR="005A2A3D" w:rsidRPr="005A2A3D" w:rsidRDefault="005A2A3D" w:rsidP="00D72C30">
      <w:pPr>
        <w:widowControl w:val="0"/>
        <w:numPr>
          <w:ilvl w:val="0"/>
          <w:numId w:val="21"/>
        </w:numPr>
        <w:tabs>
          <w:tab w:val="left" w:pos="1210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D72C3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Перечни правовых актов составляются по следующей структуре:</w:t>
      </w:r>
    </w:p>
    <w:p w:rsidR="005A2A3D" w:rsidRPr="005A2A3D" w:rsidRDefault="005A2A3D" w:rsidP="005A2A3D">
      <w:pPr>
        <w:widowControl w:val="0"/>
        <w:numPr>
          <w:ilvl w:val="0"/>
          <w:numId w:val="23"/>
        </w:numPr>
        <w:tabs>
          <w:tab w:val="left" w:pos="1158"/>
        </w:tabs>
        <w:spacing w:after="0" w:line="317" w:lineRule="exact"/>
        <w:ind w:left="2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международные договоры Российской Федерации;</w:t>
      </w:r>
    </w:p>
    <w:p w:rsidR="005A2A3D" w:rsidRPr="005A2A3D" w:rsidRDefault="005A2A3D" w:rsidP="005A2A3D">
      <w:pPr>
        <w:widowControl w:val="0"/>
        <w:numPr>
          <w:ilvl w:val="0"/>
          <w:numId w:val="23"/>
        </w:numPr>
        <w:tabs>
          <w:tab w:val="left" w:pos="1187"/>
        </w:tabs>
        <w:spacing w:after="0" w:line="317" w:lineRule="exact"/>
        <w:ind w:left="2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акты органов Евразийского экономического союза;</w:t>
      </w:r>
    </w:p>
    <w:p w:rsidR="005A2A3D" w:rsidRPr="005A2A3D" w:rsidRDefault="005A2A3D" w:rsidP="005A2A3D">
      <w:pPr>
        <w:widowControl w:val="0"/>
        <w:numPr>
          <w:ilvl w:val="0"/>
          <w:numId w:val="23"/>
        </w:numPr>
        <w:tabs>
          <w:tab w:val="left" w:pos="1187"/>
        </w:tabs>
        <w:spacing w:after="0" w:line="317" w:lineRule="exact"/>
        <w:ind w:left="2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федеральные </w:t>
      </w:r>
      <w:r w:rsidR="00A103F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конституционные </w:t>
      </w: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законы</w:t>
      </w:r>
      <w:r w:rsidR="00A103F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и</w:t>
      </w:r>
      <w:r w:rsidR="00A103F6" w:rsidRPr="00A103F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="00A103F6"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федеральные законы</w:t>
      </w: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;</w:t>
      </w:r>
    </w:p>
    <w:p w:rsidR="005A2A3D" w:rsidRPr="005A2A3D" w:rsidRDefault="005A2A3D" w:rsidP="005A2A3D">
      <w:pPr>
        <w:widowControl w:val="0"/>
        <w:numPr>
          <w:ilvl w:val="0"/>
          <w:numId w:val="23"/>
        </w:numPr>
        <w:tabs>
          <w:tab w:val="left" w:pos="1374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указы</w:t>
      </w:r>
      <w:r w:rsidR="00A103F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и распоряжения</w:t>
      </w: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Президента Российской Федерации, постановления и распоряжения Правительства Российской Федерации;</w:t>
      </w:r>
    </w:p>
    <w:p w:rsidR="005A2A3D" w:rsidRPr="005A2A3D" w:rsidRDefault="005A2A3D" w:rsidP="005A2A3D">
      <w:pPr>
        <w:widowControl w:val="0"/>
        <w:numPr>
          <w:ilvl w:val="0"/>
          <w:numId w:val="23"/>
        </w:numPr>
        <w:tabs>
          <w:tab w:val="left" w:pos="1167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A103F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нормативные правовые акты федеральных органов исполнительной власти;</w:t>
      </w:r>
    </w:p>
    <w:p w:rsidR="005A2A3D" w:rsidRPr="005A2A3D" w:rsidRDefault="005A2A3D" w:rsidP="005A2A3D">
      <w:pPr>
        <w:widowControl w:val="0"/>
        <w:numPr>
          <w:ilvl w:val="0"/>
          <w:numId w:val="23"/>
        </w:numPr>
        <w:tabs>
          <w:tab w:val="left" w:pos="1215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законы и иные нормативные правовые акты субъектов Российской Федерации;</w:t>
      </w:r>
    </w:p>
    <w:p w:rsidR="005A2A3D" w:rsidRPr="005A2A3D" w:rsidRDefault="005A2A3D" w:rsidP="005A2A3D">
      <w:pPr>
        <w:widowControl w:val="0"/>
        <w:numPr>
          <w:ilvl w:val="0"/>
          <w:numId w:val="23"/>
        </w:numPr>
        <w:tabs>
          <w:tab w:val="left" w:pos="1220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иные документы, обязательность соблюдения которых установлена законодательством Российской Федерации (далее </w:t>
      </w:r>
      <w:r w:rsidR="00A103F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–</w:t>
      </w: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иные документы).</w:t>
      </w:r>
    </w:p>
    <w:p w:rsidR="00A103F6" w:rsidRPr="005A2A3D" w:rsidRDefault="005A2A3D" w:rsidP="00A103F6">
      <w:pPr>
        <w:widowControl w:val="0"/>
        <w:numPr>
          <w:ilvl w:val="0"/>
          <w:numId w:val="22"/>
        </w:numPr>
        <w:tabs>
          <w:tab w:val="left" w:pos="1412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Перечни правовых актов составляются в табличной форме, с указанием в отдельных столбцах таблицы следующей информации:</w:t>
      </w:r>
    </w:p>
    <w:p w:rsidR="00A103F6" w:rsidRDefault="00A103F6" w:rsidP="00A103F6">
      <w:pPr>
        <w:widowControl w:val="0"/>
        <w:tabs>
          <w:tab w:val="left" w:pos="851"/>
        </w:tabs>
        <w:spacing w:after="0" w:line="317" w:lineRule="exact"/>
        <w:ind w:right="4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</w:r>
      <w:r w:rsidR="005A2A3D"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наименование, реквизиты правового акта, иного документа, указание на его статьи, части или иные структурные элементы, содержащие обязательные требования;</w:t>
      </w:r>
    </w:p>
    <w:p w:rsidR="00A103F6" w:rsidRDefault="00A103F6" w:rsidP="00A103F6">
      <w:pPr>
        <w:widowControl w:val="0"/>
        <w:tabs>
          <w:tab w:val="left" w:pos="851"/>
        </w:tabs>
        <w:spacing w:after="0" w:line="317" w:lineRule="exact"/>
        <w:ind w:right="4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</w:r>
      <w:r w:rsidR="005A2A3D"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описание круга лиц и (или) перечня объектов, в отношении которых применяются обязательные требования;</w:t>
      </w:r>
    </w:p>
    <w:p w:rsidR="005A2A3D" w:rsidRPr="005A2A3D" w:rsidRDefault="00A103F6" w:rsidP="00A103F6">
      <w:pPr>
        <w:widowControl w:val="0"/>
        <w:tabs>
          <w:tab w:val="left" w:pos="851"/>
        </w:tabs>
        <w:spacing w:after="0" w:line="317" w:lineRule="exact"/>
        <w:ind w:right="4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</w:r>
      <w:r w:rsidR="005A2A3D"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при размещении иных документов указываются также наименование и реквизиты нормативных правовых актов, которыми установлена обязательность соблюдения таких документов.</w:t>
      </w:r>
    </w:p>
    <w:p w:rsidR="005A2A3D" w:rsidRPr="005A2A3D" w:rsidRDefault="005A2A3D" w:rsidP="005A2A3D">
      <w:pPr>
        <w:widowControl w:val="0"/>
        <w:numPr>
          <w:ilvl w:val="0"/>
          <w:numId w:val="22"/>
        </w:numPr>
        <w:tabs>
          <w:tab w:val="left" w:pos="1522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Утвержденный перечень правовых актов размещается на официальном сайте Службы в формате, обеспечивающем поиск по указанному перечню, вместе с текстами правовых актов, иных документов или их отдельных частей и поддерживается в актуальном состоянии.</w:t>
      </w:r>
    </w:p>
    <w:p w:rsidR="005A2A3D" w:rsidRDefault="005A2A3D" w:rsidP="005A2A3D">
      <w:pPr>
        <w:widowControl w:val="0"/>
        <w:numPr>
          <w:ilvl w:val="0"/>
          <w:numId w:val="22"/>
        </w:numPr>
        <w:tabs>
          <w:tab w:val="left" w:pos="1388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Поддержание перечня правовых актов в актуальном состоянии обеспечивается внесением в него необходимых изменений в связи со вступлением в силу, признанием </w:t>
      </w:r>
      <w:proofErr w:type="gramStart"/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утратившими</w:t>
      </w:r>
      <w:proofErr w:type="gramEnd"/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силу, изменением правовых актов и иных документов.</w:t>
      </w:r>
    </w:p>
    <w:p w:rsidR="005A2A3D" w:rsidRPr="00A103F6" w:rsidRDefault="005A2A3D" w:rsidP="00A103F6">
      <w:pPr>
        <w:widowControl w:val="0"/>
        <w:numPr>
          <w:ilvl w:val="0"/>
          <w:numId w:val="22"/>
        </w:numPr>
        <w:tabs>
          <w:tab w:val="left" w:pos="1388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A103F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Информация об актуализации перечня правовых актов размещается</w:t>
      </w:r>
      <w:r w:rsidR="00A103F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A103F6">
        <w:rPr>
          <w:rFonts w:ascii="Times New Roman" w:hAnsi="Times New Roman" w:cs="Times New Roman"/>
          <w:sz w:val="28"/>
          <w:szCs w:val="28"/>
        </w:rPr>
        <w:t>на официальном сайте Службы и обновляется не реже чем 1 раз в квартал.</w:t>
      </w:r>
    </w:p>
    <w:p w:rsidR="005A2A3D" w:rsidRPr="00A103F6" w:rsidRDefault="005A2A3D" w:rsidP="00A103F6">
      <w:pPr>
        <w:widowControl w:val="0"/>
        <w:numPr>
          <w:ilvl w:val="0"/>
          <w:numId w:val="22"/>
        </w:numPr>
        <w:tabs>
          <w:tab w:val="left" w:pos="1388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A103F6">
        <w:rPr>
          <w:rFonts w:ascii="Times New Roman" w:hAnsi="Times New Roman" w:cs="Times New Roman"/>
          <w:sz w:val="28"/>
          <w:szCs w:val="28"/>
        </w:rPr>
        <w:t>Служба рассматривает обращения граждан, организаций по вопросам полноты и актуальности перечня правовых актов, обеспечивает их анализ и при необходимости внесение изменений в перечень правовых актов.</w:t>
      </w:r>
    </w:p>
    <w:p w:rsidR="005A2A3D" w:rsidRPr="00A103F6" w:rsidRDefault="005A2A3D" w:rsidP="00A103F6">
      <w:pPr>
        <w:widowControl w:val="0"/>
        <w:numPr>
          <w:ilvl w:val="0"/>
          <w:numId w:val="22"/>
        </w:numPr>
        <w:tabs>
          <w:tab w:val="left" w:pos="1388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A103F6">
        <w:rPr>
          <w:rFonts w:ascii="Times New Roman" w:hAnsi="Times New Roman" w:cs="Times New Roman"/>
          <w:sz w:val="28"/>
          <w:szCs w:val="28"/>
        </w:rPr>
        <w:lastRenderedPageBreak/>
        <w:t>Служба на постоянной основе обеспечивает информирование юридических лиц, индивидуальных предпринимателей по вопросам соблюдения обязательных требований.</w:t>
      </w:r>
    </w:p>
    <w:p w:rsidR="00D72C30" w:rsidRPr="00D72C30" w:rsidRDefault="005A2A3D" w:rsidP="00A103F6">
      <w:pPr>
        <w:widowControl w:val="0"/>
        <w:numPr>
          <w:ilvl w:val="0"/>
          <w:numId w:val="22"/>
        </w:numPr>
        <w:tabs>
          <w:tab w:val="left" w:pos="1388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D72C30">
        <w:rPr>
          <w:rFonts w:ascii="Times New Roman" w:hAnsi="Times New Roman" w:cs="Times New Roman"/>
          <w:sz w:val="28"/>
          <w:szCs w:val="28"/>
        </w:rPr>
        <w:t xml:space="preserve">Служба </w:t>
      </w:r>
      <w:r w:rsidR="00D72C30">
        <w:rPr>
          <w:rFonts w:ascii="Times New Roman" w:hAnsi="Times New Roman" w:cs="Times New Roman"/>
          <w:sz w:val="28"/>
          <w:szCs w:val="28"/>
        </w:rPr>
        <w:t>о</w:t>
      </w:r>
      <w:r w:rsidRPr="00D72C30">
        <w:rPr>
          <w:rFonts w:ascii="Times New Roman" w:hAnsi="Times New Roman" w:cs="Times New Roman"/>
          <w:sz w:val="28"/>
          <w:szCs w:val="28"/>
        </w:rPr>
        <w:t xml:space="preserve">беспечивает подготовку руководств по соблюдению обязательных требований регионального </w:t>
      </w:r>
      <w:r w:rsidR="00D72C30" w:rsidRPr="00D72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 надзора </w:t>
      </w:r>
      <w:r w:rsidR="00D72C30" w:rsidRPr="00D72C30">
        <w:rPr>
          <w:rFonts w:ascii="Times New Roman" w:hAnsi="Times New Roman" w:cs="Times New Roman"/>
          <w:sz w:val="28"/>
          <w:szCs w:val="28"/>
        </w:rPr>
        <w:t xml:space="preserve">в области технического состояния и эксплуатации самоходных машин и других видов техники, аттракционов </w:t>
      </w:r>
      <w:r w:rsidRPr="00D72C30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D72C30">
        <w:rPr>
          <w:rFonts w:ascii="Times New Roman" w:hAnsi="Times New Roman" w:cs="Times New Roman"/>
          <w:sz w:val="28"/>
          <w:szCs w:val="28"/>
        </w:rPr>
        <w:t>–</w:t>
      </w:r>
      <w:r w:rsidRPr="00D72C30">
        <w:rPr>
          <w:rFonts w:ascii="Times New Roman" w:hAnsi="Times New Roman" w:cs="Times New Roman"/>
          <w:sz w:val="28"/>
          <w:szCs w:val="28"/>
        </w:rPr>
        <w:t xml:space="preserve"> руководство по соблюдению требований). Руководства по соблюдению требований утверждаются правовым актом Службы</w:t>
      </w:r>
      <w:r w:rsidR="00D72C30">
        <w:rPr>
          <w:rFonts w:ascii="Times New Roman" w:hAnsi="Times New Roman" w:cs="Times New Roman"/>
          <w:sz w:val="28"/>
          <w:szCs w:val="28"/>
        </w:rPr>
        <w:t>.</w:t>
      </w:r>
    </w:p>
    <w:p w:rsidR="005A2A3D" w:rsidRPr="00D72C30" w:rsidRDefault="005A2A3D" w:rsidP="00D72C30">
      <w:pPr>
        <w:widowControl w:val="0"/>
        <w:numPr>
          <w:ilvl w:val="0"/>
          <w:numId w:val="22"/>
        </w:numPr>
        <w:tabs>
          <w:tab w:val="left" w:pos="1388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D72C30">
        <w:rPr>
          <w:rFonts w:ascii="Times New Roman" w:hAnsi="Times New Roman" w:cs="Times New Roman"/>
          <w:sz w:val="28"/>
          <w:szCs w:val="28"/>
        </w:rPr>
        <w:t>Руководства по соблюдению требований содержат разъяснения положений обязательных требований, описание действий (бездействия) юридических лиц и индивидуальных предпринимателей, ведущих к нарушениям обязательных требований, рекомендации по обеспечению их соблюдения.</w:t>
      </w:r>
    </w:p>
    <w:p w:rsidR="005A2A3D" w:rsidRPr="00B91395" w:rsidRDefault="005A2A3D" w:rsidP="00D72C30">
      <w:pPr>
        <w:widowControl w:val="0"/>
        <w:numPr>
          <w:ilvl w:val="0"/>
          <w:numId w:val="22"/>
        </w:numPr>
        <w:tabs>
          <w:tab w:val="left" w:pos="1388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D72C30">
        <w:rPr>
          <w:rFonts w:ascii="Times New Roman" w:hAnsi="Times New Roman" w:cs="Times New Roman"/>
          <w:sz w:val="28"/>
          <w:szCs w:val="28"/>
        </w:rPr>
        <w:t xml:space="preserve">Должностные лица Службы при осуществлении регионального государственного надзора </w:t>
      </w:r>
      <w:r w:rsidR="00D72C30" w:rsidRPr="00CD6226">
        <w:rPr>
          <w:rFonts w:ascii="Times New Roman" w:hAnsi="Times New Roman" w:cs="Times New Roman"/>
          <w:sz w:val="28"/>
          <w:szCs w:val="28"/>
        </w:rPr>
        <w:t>в области технического состояния</w:t>
      </w:r>
      <w:r w:rsidR="00D72C30">
        <w:rPr>
          <w:rFonts w:ascii="Times New Roman" w:hAnsi="Times New Roman" w:cs="Times New Roman"/>
          <w:sz w:val="28"/>
          <w:szCs w:val="28"/>
        </w:rPr>
        <w:t xml:space="preserve"> и эксплуатации</w:t>
      </w:r>
      <w:r w:rsidR="00D72C30" w:rsidRPr="00CD6226">
        <w:rPr>
          <w:rFonts w:ascii="Times New Roman" w:hAnsi="Times New Roman" w:cs="Times New Roman"/>
          <w:sz w:val="28"/>
          <w:szCs w:val="28"/>
        </w:rPr>
        <w:t xml:space="preserve"> самоходных машин и других видов техники</w:t>
      </w:r>
      <w:r w:rsidR="00D72C30">
        <w:rPr>
          <w:rFonts w:ascii="Times New Roman" w:hAnsi="Times New Roman" w:cs="Times New Roman"/>
          <w:sz w:val="28"/>
          <w:szCs w:val="28"/>
        </w:rPr>
        <w:t>, аттракционов</w:t>
      </w:r>
      <w:r w:rsidR="00D72C30" w:rsidRPr="00D72C30">
        <w:rPr>
          <w:rFonts w:ascii="Times New Roman" w:hAnsi="Times New Roman" w:cs="Times New Roman"/>
          <w:sz w:val="28"/>
          <w:szCs w:val="28"/>
        </w:rPr>
        <w:t xml:space="preserve"> </w:t>
      </w:r>
      <w:r w:rsidRPr="00D72C30">
        <w:rPr>
          <w:rFonts w:ascii="Times New Roman" w:hAnsi="Times New Roman" w:cs="Times New Roman"/>
          <w:sz w:val="28"/>
          <w:szCs w:val="28"/>
        </w:rPr>
        <w:t>обязаны соблюдать руководства по соблюдению требований.</w:t>
      </w:r>
    </w:p>
    <w:p w:rsidR="005A2A3D" w:rsidRPr="00B91395" w:rsidRDefault="005A2A3D" w:rsidP="00B91395">
      <w:pPr>
        <w:widowControl w:val="0"/>
        <w:numPr>
          <w:ilvl w:val="0"/>
          <w:numId w:val="22"/>
        </w:numPr>
        <w:tabs>
          <w:tab w:val="left" w:pos="1388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B91395">
        <w:rPr>
          <w:rFonts w:ascii="Times New Roman" w:hAnsi="Times New Roman" w:cs="Times New Roman"/>
          <w:sz w:val="28"/>
          <w:szCs w:val="28"/>
        </w:rPr>
        <w:t>Руководства по соблюдению требований в форматах, обеспечивающих возможность поиска, в хронологическом порядке размещаю</w:t>
      </w:r>
      <w:r w:rsidR="00B91395">
        <w:rPr>
          <w:rFonts w:ascii="Times New Roman" w:hAnsi="Times New Roman" w:cs="Times New Roman"/>
          <w:sz w:val="28"/>
          <w:szCs w:val="28"/>
        </w:rPr>
        <w:t>тся на официальном сайте Службы.</w:t>
      </w:r>
    </w:p>
    <w:p w:rsidR="005A2A3D" w:rsidRPr="00B91395" w:rsidRDefault="005A2A3D" w:rsidP="00B91395">
      <w:pPr>
        <w:widowControl w:val="0"/>
        <w:numPr>
          <w:ilvl w:val="0"/>
          <w:numId w:val="22"/>
        </w:numPr>
        <w:tabs>
          <w:tab w:val="left" w:pos="1388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B91395">
        <w:rPr>
          <w:rFonts w:ascii="Times New Roman" w:hAnsi="Times New Roman" w:cs="Times New Roman"/>
          <w:sz w:val="28"/>
          <w:szCs w:val="28"/>
        </w:rPr>
        <w:t>Руководства по соблюдению требований подлежат актуализации с учетом изменения обязательных требований, изменения правоприменительной практики.</w:t>
      </w:r>
    </w:p>
    <w:p w:rsidR="005A2A3D" w:rsidRDefault="005A2A3D" w:rsidP="00B91395">
      <w:pPr>
        <w:widowControl w:val="0"/>
        <w:numPr>
          <w:ilvl w:val="0"/>
          <w:numId w:val="22"/>
        </w:numPr>
        <w:tabs>
          <w:tab w:val="left" w:pos="1388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B91395">
        <w:rPr>
          <w:rFonts w:ascii="Times New Roman" w:hAnsi="Times New Roman" w:cs="Times New Roman"/>
          <w:sz w:val="28"/>
          <w:szCs w:val="28"/>
        </w:rPr>
        <w:t>Служба проводит разъяснительную и консультационную работу по вопросам соблюдения обязательных требований в соответствии с положениями настоящего Порядка. Материалы с ответами на поступившие</w:t>
      </w:r>
      <w:r w:rsid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вопросы юридических лиц и индивидуальных предпринимателей размещаются на официальном сайте Службы, в средствах массовой информации по их запросам и иными способами. Размещение материалов с ответами на поступившие вопросы проводится с учетом ограничений, установленных законодательством о защите персональных данных, иной охраняемой законом тайны. </w:t>
      </w:r>
      <w:proofErr w:type="gramStart"/>
      <w:r w:rsidRP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Консультации, проводимые для юридических лиц и индивидуальных предпринимателей должностными лицами Службы могут</w:t>
      </w:r>
      <w:proofErr w:type="gramEnd"/>
      <w:r w:rsidRP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предоставляться очно и (или) с использованием интерактивных сервисов в </w:t>
      </w:r>
      <w:proofErr w:type="spellStart"/>
      <w:r w:rsidRP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информационно</w:t>
      </w:r>
      <w:r w:rsidRP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softHyphen/>
        <w:t>телекоммуникационной</w:t>
      </w:r>
      <w:proofErr w:type="spellEnd"/>
      <w:r w:rsidRP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сети «Интернет».</w:t>
      </w:r>
    </w:p>
    <w:p w:rsidR="005A2A3D" w:rsidRDefault="005A2A3D" w:rsidP="00B91395">
      <w:pPr>
        <w:widowControl w:val="0"/>
        <w:numPr>
          <w:ilvl w:val="0"/>
          <w:numId w:val="22"/>
        </w:numPr>
        <w:tabs>
          <w:tab w:val="left" w:pos="1383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В случаях изменения обязательных требований, требующего от юридических лиц, индивидуальных предпринимателей проведения организационных, технических или иных мероприятий, Служба обеспечивает размещение на официальном сайте, а при наличии возможности </w:t>
      </w:r>
      <w:r w:rsid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–</w:t>
      </w:r>
      <w:r w:rsidRP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в печатных средствах массовой информации, средствах наглядного информирования информации:</w:t>
      </w:r>
    </w:p>
    <w:p w:rsidR="00B91395" w:rsidRDefault="005A2A3D" w:rsidP="00B91395">
      <w:pPr>
        <w:widowControl w:val="0"/>
        <w:tabs>
          <w:tab w:val="left" w:pos="1374"/>
        </w:tabs>
        <w:spacing w:after="0" w:line="317" w:lineRule="exact"/>
        <w:ind w:right="40" w:firstLine="88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сообщений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действие;</w:t>
      </w:r>
    </w:p>
    <w:p w:rsidR="005A2A3D" w:rsidRDefault="005A2A3D" w:rsidP="00B91395">
      <w:pPr>
        <w:widowControl w:val="0"/>
        <w:tabs>
          <w:tab w:val="left" w:pos="1374"/>
        </w:tabs>
        <w:spacing w:after="0" w:line="317" w:lineRule="exact"/>
        <w:ind w:right="40" w:firstLine="88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рекомендаций о проведении юридическими лицами и индивидуальными предпринимателями необходимых организационных, технических мероприятий или иных мероприятий, направленных на внедрение и обеспечение соблюдения обязательных требований.</w:t>
      </w:r>
    </w:p>
    <w:p w:rsidR="005A2A3D" w:rsidRPr="00B91395" w:rsidRDefault="00B91395" w:rsidP="00B91395">
      <w:pPr>
        <w:pStyle w:val="a8"/>
        <w:widowControl w:val="0"/>
        <w:numPr>
          <w:ilvl w:val="0"/>
          <w:numId w:val="26"/>
        </w:numPr>
        <w:tabs>
          <w:tab w:val="left" w:pos="0"/>
        </w:tabs>
        <w:spacing w:after="0" w:line="317" w:lineRule="exact"/>
        <w:ind w:left="0" w:right="40" w:firstLine="88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="005A2A3D" w:rsidRP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Служба проводит обобщение практики осуществления регионального государственного </w:t>
      </w:r>
      <w:r w:rsidRPr="00CD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надзора </w:t>
      </w:r>
      <w:r w:rsidRPr="00CD6226">
        <w:rPr>
          <w:rFonts w:ascii="Times New Roman" w:hAnsi="Times New Roman" w:cs="Times New Roman"/>
          <w:sz w:val="28"/>
          <w:szCs w:val="28"/>
        </w:rPr>
        <w:t>в области технического состояния</w:t>
      </w:r>
      <w:r>
        <w:rPr>
          <w:rFonts w:ascii="Times New Roman" w:hAnsi="Times New Roman" w:cs="Times New Roman"/>
          <w:sz w:val="28"/>
          <w:szCs w:val="28"/>
        </w:rPr>
        <w:t xml:space="preserve"> и эксплуатации</w:t>
      </w:r>
      <w:r w:rsidRPr="00CD6226">
        <w:rPr>
          <w:rFonts w:ascii="Times New Roman" w:hAnsi="Times New Roman" w:cs="Times New Roman"/>
          <w:sz w:val="28"/>
          <w:szCs w:val="28"/>
        </w:rPr>
        <w:t xml:space="preserve"> самоходных машин и других видов техники</w:t>
      </w:r>
      <w:r>
        <w:rPr>
          <w:rFonts w:ascii="Times New Roman" w:hAnsi="Times New Roman" w:cs="Times New Roman"/>
          <w:sz w:val="28"/>
          <w:szCs w:val="28"/>
        </w:rPr>
        <w:t>, аттракционов</w:t>
      </w:r>
      <w:r w:rsidRP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="005A2A3D" w:rsidRP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 целях обеспечения единства практики применения обязательных требований.</w:t>
      </w:r>
    </w:p>
    <w:p w:rsidR="005A2A3D" w:rsidRPr="005A2A3D" w:rsidRDefault="005A2A3D" w:rsidP="00B91395">
      <w:pPr>
        <w:widowControl w:val="0"/>
        <w:numPr>
          <w:ilvl w:val="0"/>
          <w:numId w:val="26"/>
        </w:numPr>
        <w:tabs>
          <w:tab w:val="left" w:pos="1503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При обобщении практики осуществления государственного контроля (на</w:t>
      </w:r>
      <w:r w:rsid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дзора) обеспечивается выявление </w:t>
      </w:r>
      <w:r w:rsidRP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наиболее часто встречающихся случаев нарушений обязательных требований, к которым относятся нарушения, выявляемые в течение отчетного периода при проведении не менее чем 10 процентов мероприятий по контролю.</w:t>
      </w:r>
    </w:p>
    <w:p w:rsidR="005A2A3D" w:rsidRDefault="005A2A3D" w:rsidP="005A2A3D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5A2A3D" w:rsidSect="0018246F">
      <w:headerReference w:type="default" r:id="rId10"/>
      <w:pgSz w:w="11906" w:h="16838"/>
      <w:pgMar w:top="709" w:right="926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EE6" w:rsidRDefault="003D5EE6" w:rsidP="00B05F41">
      <w:pPr>
        <w:spacing w:after="0" w:line="240" w:lineRule="auto"/>
      </w:pPr>
      <w:r>
        <w:separator/>
      </w:r>
    </w:p>
  </w:endnote>
  <w:endnote w:type="continuationSeparator" w:id="0">
    <w:p w:rsidR="003D5EE6" w:rsidRDefault="003D5EE6" w:rsidP="00B05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EE6" w:rsidRDefault="003D5EE6" w:rsidP="00B05F41">
      <w:pPr>
        <w:spacing w:after="0" w:line="240" w:lineRule="auto"/>
      </w:pPr>
      <w:r>
        <w:separator/>
      </w:r>
    </w:p>
  </w:footnote>
  <w:footnote w:type="continuationSeparator" w:id="0">
    <w:p w:rsidR="003D5EE6" w:rsidRDefault="003D5EE6" w:rsidP="00B05F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1348333"/>
      <w:docPartObj>
        <w:docPartGallery w:val="Page Numbers (Top of Page)"/>
        <w:docPartUnique/>
      </w:docPartObj>
    </w:sdtPr>
    <w:sdtEndPr/>
    <w:sdtContent>
      <w:p w:rsidR="006A6CBA" w:rsidRDefault="00D344B2">
        <w:pPr>
          <w:pStyle w:val="ae"/>
          <w:jc w:val="center"/>
        </w:pPr>
        <w:r>
          <w:fldChar w:fldCharType="begin"/>
        </w:r>
        <w:r w:rsidR="00DA197E">
          <w:instrText>PAGE   \* MERGEFORMAT</w:instrText>
        </w:r>
        <w:r>
          <w:fldChar w:fldCharType="separate"/>
        </w:r>
        <w:r w:rsidR="00805A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A6CBA" w:rsidRDefault="006A6CBA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3571"/>
    <w:multiLevelType w:val="hybridMultilevel"/>
    <w:tmpl w:val="FDD2F4C0"/>
    <w:lvl w:ilvl="0" w:tplc="BF34C78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1D4579A"/>
    <w:multiLevelType w:val="multilevel"/>
    <w:tmpl w:val="F81AC7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E83573"/>
    <w:multiLevelType w:val="multilevel"/>
    <w:tmpl w:val="99189F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067ACE"/>
    <w:multiLevelType w:val="hybridMultilevel"/>
    <w:tmpl w:val="02E2D9DA"/>
    <w:lvl w:ilvl="0" w:tplc="0D920E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F95BE8"/>
    <w:multiLevelType w:val="multilevel"/>
    <w:tmpl w:val="69741A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2."/>
      <w:lvlJc w:val="left"/>
      <w:rPr>
        <w:color w:va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6E093C"/>
    <w:multiLevelType w:val="multilevel"/>
    <w:tmpl w:val="69741A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2."/>
      <w:lvlJc w:val="left"/>
      <w:rPr>
        <w:color w:va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582FDF"/>
    <w:multiLevelType w:val="hybridMultilevel"/>
    <w:tmpl w:val="B66A751A"/>
    <w:lvl w:ilvl="0" w:tplc="2BA00734">
      <w:start w:val="23"/>
      <w:numFmt w:val="decimal"/>
      <w:lvlText w:val="%1."/>
      <w:lvlJc w:val="left"/>
      <w:pPr>
        <w:ind w:left="1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7">
    <w:nsid w:val="146F1D5B"/>
    <w:multiLevelType w:val="multilevel"/>
    <w:tmpl w:val="0EE4A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B1387A"/>
    <w:multiLevelType w:val="multilevel"/>
    <w:tmpl w:val="3DE6EC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00692F"/>
    <w:multiLevelType w:val="hybridMultilevel"/>
    <w:tmpl w:val="D280099E"/>
    <w:lvl w:ilvl="0" w:tplc="38846A2E">
      <w:start w:val="1"/>
      <w:numFmt w:val="decimal"/>
      <w:lvlText w:val="%1)"/>
      <w:lvlJc w:val="left"/>
      <w:pPr>
        <w:ind w:left="16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10">
    <w:nsid w:val="2AC043AE"/>
    <w:multiLevelType w:val="multilevel"/>
    <w:tmpl w:val="5D5ACD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1">
    <w:nsid w:val="2B104A37"/>
    <w:multiLevelType w:val="hybridMultilevel"/>
    <w:tmpl w:val="DE307FE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C474C8D"/>
    <w:multiLevelType w:val="hybridMultilevel"/>
    <w:tmpl w:val="C178C222"/>
    <w:lvl w:ilvl="0" w:tplc="A5204808">
      <w:start w:val="3"/>
      <w:numFmt w:val="decimal"/>
      <w:lvlText w:val="%1)"/>
      <w:lvlJc w:val="left"/>
      <w:pPr>
        <w:ind w:left="169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13">
    <w:nsid w:val="3509679D"/>
    <w:multiLevelType w:val="multilevel"/>
    <w:tmpl w:val="2318D0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A4C43E7"/>
    <w:multiLevelType w:val="hybridMultilevel"/>
    <w:tmpl w:val="DEC00688"/>
    <w:lvl w:ilvl="0" w:tplc="EB12A9E2">
      <w:start w:val="1"/>
      <w:numFmt w:val="decimal"/>
      <w:lvlText w:val="%1."/>
      <w:lvlJc w:val="left"/>
      <w:pPr>
        <w:ind w:left="1758" w:hanging="105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0067A6D"/>
    <w:multiLevelType w:val="multilevel"/>
    <w:tmpl w:val="D00E41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76A77E7"/>
    <w:multiLevelType w:val="multilevel"/>
    <w:tmpl w:val="38404B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40C14FF"/>
    <w:multiLevelType w:val="hybridMultilevel"/>
    <w:tmpl w:val="06CC21A0"/>
    <w:lvl w:ilvl="0" w:tplc="CF661F8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932787"/>
    <w:multiLevelType w:val="hybridMultilevel"/>
    <w:tmpl w:val="56F66E70"/>
    <w:lvl w:ilvl="0" w:tplc="B0DA38DA">
      <w:start w:val="11"/>
      <w:numFmt w:val="decimal"/>
      <w:lvlText w:val="%1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041636F"/>
    <w:multiLevelType w:val="multilevel"/>
    <w:tmpl w:val="A7DACC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846223"/>
    <w:multiLevelType w:val="multilevel"/>
    <w:tmpl w:val="22DCD9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352091A"/>
    <w:multiLevelType w:val="hybridMultilevel"/>
    <w:tmpl w:val="6ACEDFC6"/>
    <w:lvl w:ilvl="0" w:tplc="BB2C28D8">
      <w:start w:val="2"/>
      <w:numFmt w:val="decimal"/>
      <w:lvlText w:val="%1.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94435FC"/>
    <w:multiLevelType w:val="hybridMultilevel"/>
    <w:tmpl w:val="10722458"/>
    <w:lvl w:ilvl="0" w:tplc="92A8D1A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C3809"/>
    <w:multiLevelType w:val="hybridMultilevel"/>
    <w:tmpl w:val="EA36C8C6"/>
    <w:lvl w:ilvl="0" w:tplc="FCCE0212">
      <w:start w:val="1"/>
      <w:numFmt w:val="decimal"/>
      <w:lvlText w:val="%1)"/>
      <w:lvlJc w:val="left"/>
      <w:pPr>
        <w:ind w:left="1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24">
    <w:nsid w:val="739D2E10"/>
    <w:multiLevelType w:val="multilevel"/>
    <w:tmpl w:val="CB68F928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A586660"/>
    <w:multiLevelType w:val="multilevel"/>
    <w:tmpl w:val="69741A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2."/>
      <w:lvlJc w:val="left"/>
      <w:rPr>
        <w:color w:va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D3E1476"/>
    <w:multiLevelType w:val="multilevel"/>
    <w:tmpl w:val="5E7AF7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3"/>
  </w:num>
  <w:num w:numId="5">
    <w:abstractNumId w:val="4"/>
  </w:num>
  <w:num w:numId="6">
    <w:abstractNumId w:val="19"/>
  </w:num>
  <w:num w:numId="7">
    <w:abstractNumId w:val="8"/>
  </w:num>
  <w:num w:numId="8">
    <w:abstractNumId w:val="20"/>
  </w:num>
  <w:num w:numId="9">
    <w:abstractNumId w:val="1"/>
  </w:num>
  <w:num w:numId="10">
    <w:abstractNumId w:val="7"/>
  </w:num>
  <w:num w:numId="11">
    <w:abstractNumId w:val="10"/>
  </w:num>
  <w:num w:numId="12">
    <w:abstractNumId w:val="23"/>
  </w:num>
  <w:num w:numId="13">
    <w:abstractNumId w:val="12"/>
  </w:num>
  <w:num w:numId="14">
    <w:abstractNumId w:val="17"/>
  </w:num>
  <w:num w:numId="15">
    <w:abstractNumId w:val="5"/>
  </w:num>
  <w:num w:numId="16">
    <w:abstractNumId w:val="22"/>
  </w:num>
  <w:num w:numId="17">
    <w:abstractNumId w:val="11"/>
  </w:num>
  <w:num w:numId="18">
    <w:abstractNumId w:val="9"/>
  </w:num>
  <w:num w:numId="19">
    <w:abstractNumId w:val="18"/>
  </w:num>
  <w:num w:numId="20">
    <w:abstractNumId w:val="25"/>
  </w:num>
  <w:num w:numId="21">
    <w:abstractNumId w:val="26"/>
  </w:num>
  <w:num w:numId="22">
    <w:abstractNumId w:val="24"/>
  </w:num>
  <w:num w:numId="23">
    <w:abstractNumId w:val="15"/>
  </w:num>
  <w:num w:numId="24">
    <w:abstractNumId w:val="16"/>
  </w:num>
  <w:num w:numId="25">
    <w:abstractNumId w:val="2"/>
  </w:num>
  <w:num w:numId="26">
    <w:abstractNumId w:val="6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72FA"/>
    <w:rsid w:val="000369C5"/>
    <w:rsid w:val="00052CAD"/>
    <w:rsid w:val="00061A1A"/>
    <w:rsid w:val="00065064"/>
    <w:rsid w:val="00072B7F"/>
    <w:rsid w:val="000A5782"/>
    <w:rsid w:val="000A5E25"/>
    <w:rsid w:val="000C5ADC"/>
    <w:rsid w:val="000E1664"/>
    <w:rsid w:val="000E3670"/>
    <w:rsid w:val="000F64CB"/>
    <w:rsid w:val="000F681D"/>
    <w:rsid w:val="00101A37"/>
    <w:rsid w:val="00131F9D"/>
    <w:rsid w:val="00131FDF"/>
    <w:rsid w:val="00132814"/>
    <w:rsid w:val="001471E2"/>
    <w:rsid w:val="001643A0"/>
    <w:rsid w:val="00175807"/>
    <w:rsid w:val="0018246F"/>
    <w:rsid w:val="001926A9"/>
    <w:rsid w:val="001A477E"/>
    <w:rsid w:val="001C5589"/>
    <w:rsid w:val="001C6E43"/>
    <w:rsid w:val="001D2C08"/>
    <w:rsid w:val="001D6A35"/>
    <w:rsid w:val="001E0009"/>
    <w:rsid w:val="001E043E"/>
    <w:rsid w:val="001E771B"/>
    <w:rsid w:val="002226B6"/>
    <w:rsid w:val="00226FEB"/>
    <w:rsid w:val="0023250C"/>
    <w:rsid w:val="002601B2"/>
    <w:rsid w:val="00263E4C"/>
    <w:rsid w:val="00277DE5"/>
    <w:rsid w:val="00292D82"/>
    <w:rsid w:val="002A25B1"/>
    <w:rsid w:val="002A2D1C"/>
    <w:rsid w:val="002A2F30"/>
    <w:rsid w:val="002A7768"/>
    <w:rsid w:val="002B5A07"/>
    <w:rsid w:val="002C23F2"/>
    <w:rsid w:val="002F478F"/>
    <w:rsid w:val="0030092D"/>
    <w:rsid w:val="0031104F"/>
    <w:rsid w:val="00325074"/>
    <w:rsid w:val="00331A16"/>
    <w:rsid w:val="00337D52"/>
    <w:rsid w:val="0034065C"/>
    <w:rsid w:val="0035270C"/>
    <w:rsid w:val="00357C83"/>
    <w:rsid w:val="0037098C"/>
    <w:rsid w:val="00377C2F"/>
    <w:rsid w:val="00381E30"/>
    <w:rsid w:val="003A2EC7"/>
    <w:rsid w:val="003A5180"/>
    <w:rsid w:val="003B08F5"/>
    <w:rsid w:val="003B19DE"/>
    <w:rsid w:val="003D5EE6"/>
    <w:rsid w:val="003E34A4"/>
    <w:rsid w:val="003E3BB1"/>
    <w:rsid w:val="0040319A"/>
    <w:rsid w:val="00422AF5"/>
    <w:rsid w:val="00423676"/>
    <w:rsid w:val="004242C1"/>
    <w:rsid w:val="004319AC"/>
    <w:rsid w:val="00433E9E"/>
    <w:rsid w:val="004375F8"/>
    <w:rsid w:val="00450B06"/>
    <w:rsid w:val="00470C16"/>
    <w:rsid w:val="00471D3E"/>
    <w:rsid w:val="00477F53"/>
    <w:rsid w:val="00481F30"/>
    <w:rsid w:val="00485CE0"/>
    <w:rsid w:val="004867A6"/>
    <w:rsid w:val="004C141B"/>
    <w:rsid w:val="004C4672"/>
    <w:rsid w:val="004D7F8A"/>
    <w:rsid w:val="004E44C8"/>
    <w:rsid w:val="004F5761"/>
    <w:rsid w:val="004F7BB3"/>
    <w:rsid w:val="00510A34"/>
    <w:rsid w:val="00522EFE"/>
    <w:rsid w:val="00532336"/>
    <w:rsid w:val="00543685"/>
    <w:rsid w:val="00546B8C"/>
    <w:rsid w:val="00565B27"/>
    <w:rsid w:val="00576331"/>
    <w:rsid w:val="00596763"/>
    <w:rsid w:val="005A2A3D"/>
    <w:rsid w:val="005A38F8"/>
    <w:rsid w:val="005A4342"/>
    <w:rsid w:val="005C090D"/>
    <w:rsid w:val="005D7B4B"/>
    <w:rsid w:val="005F3DA6"/>
    <w:rsid w:val="0061483A"/>
    <w:rsid w:val="00614A7D"/>
    <w:rsid w:val="00617B9B"/>
    <w:rsid w:val="00637984"/>
    <w:rsid w:val="006518B5"/>
    <w:rsid w:val="0065603C"/>
    <w:rsid w:val="00656305"/>
    <w:rsid w:val="00671009"/>
    <w:rsid w:val="006713EB"/>
    <w:rsid w:val="006A0D82"/>
    <w:rsid w:val="006A1480"/>
    <w:rsid w:val="006A6CBA"/>
    <w:rsid w:val="006B7F10"/>
    <w:rsid w:val="006C1E63"/>
    <w:rsid w:val="006E4E54"/>
    <w:rsid w:val="006E5B07"/>
    <w:rsid w:val="006F30FC"/>
    <w:rsid w:val="006F4803"/>
    <w:rsid w:val="006F4B7F"/>
    <w:rsid w:val="00701F4C"/>
    <w:rsid w:val="00724411"/>
    <w:rsid w:val="007306D7"/>
    <w:rsid w:val="007338C4"/>
    <w:rsid w:val="0073624E"/>
    <w:rsid w:val="00736DB7"/>
    <w:rsid w:val="007572FA"/>
    <w:rsid w:val="00762F15"/>
    <w:rsid w:val="00767177"/>
    <w:rsid w:val="00782C1E"/>
    <w:rsid w:val="00785B4A"/>
    <w:rsid w:val="007A17AD"/>
    <w:rsid w:val="007A5BC6"/>
    <w:rsid w:val="007B1366"/>
    <w:rsid w:val="007B25D4"/>
    <w:rsid w:val="007B32F7"/>
    <w:rsid w:val="007C5BB1"/>
    <w:rsid w:val="007E7689"/>
    <w:rsid w:val="00805A47"/>
    <w:rsid w:val="008065D1"/>
    <w:rsid w:val="0081738A"/>
    <w:rsid w:val="008177D3"/>
    <w:rsid w:val="00817830"/>
    <w:rsid w:val="00827C60"/>
    <w:rsid w:val="008320D2"/>
    <w:rsid w:val="00835CA2"/>
    <w:rsid w:val="00846F41"/>
    <w:rsid w:val="0085793E"/>
    <w:rsid w:val="008624BB"/>
    <w:rsid w:val="00865C23"/>
    <w:rsid w:val="00873DD2"/>
    <w:rsid w:val="00895E3F"/>
    <w:rsid w:val="008E7754"/>
    <w:rsid w:val="00927F4F"/>
    <w:rsid w:val="00943FF8"/>
    <w:rsid w:val="00950EA9"/>
    <w:rsid w:val="00965705"/>
    <w:rsid w:val="00976139"/>
    <w:rsid w:val="00983C72"/>
    <w:rsid w:val="00987851"/>
    <w:rsid w:val="00992650"/>
    <w:rsid w:val="009B4B66"/>
    <w:rsid w:val="009B4BFB"/>
    <w:rsid w:val="009D2946"/>
    <w:rsid w:val="00A01F75"/>
    <w:rsid w:val="00A03A35"/>
    <w:rsid w:val="00A04048"/>
    <w:rsid w:val="00A103F6"/>
    <w:rsid w:val="00A23CB1"/>
    <w:rsid w:val="00A31D81"/>
    <w:rsid w:val="00A402AD"/>
    <w:rsid w:val="00A44E7D"/>
    <w:rsid w:val="00A9089B"/>
    <w:rsid w:val="00A970FA"/>
    <w:rsid w:val="00AA63BE"/>
    <w:rsid w:val="00AB0CA2"/>
    <w:rsid w:val="00AC0612"/>
    <w:rsid w:val="00AC0DD6"/>
    <w:rsid w:val="00AC630B"/>
    <w:rsid w:val="00AD028A"/>
    <w:rsid w:val="00AD5094"/>
    <w:rsid w:val="00AF49C6"/>
    <w:rsid w:val="00B05F41"/>
    <w:rsid w:val="00B23158"/>
    <w:rsid w:val="00B33C1E"/>
    <w:rsid w:val="00B4121B"/>
    <w:rsid w:val="00B46525"/>
    <w:rsid w:val="00B67F60"/>
    <w:rsid w:val="00B73D86"/>
    <w:rsid w:val="00B8445D"/>
    <w:rsid w:val="00B8756C"/>
    <w:rsid w:val="00B87C22"/>
    <w:rsid w:val="00B91395"/>
    <w:rsid w:val="00B94977"/>
    <w:rsid w:val="00B975AF"/>
    <w:rsid w:val="00BA2F13"/>
    <w:rsid w:val="00BB26D1"/>
    <w:rsid w:val="00BC2BB8"/>
    <w:rsid w:val="00BD09FC"/>
    <w:rsid w:val="00BF7381"/>
    <w:rsid w:val="00C117F8"/>
    <w:rsid w:val="00C13699"/>
    <w:rsid w:val="00C141E8"/>
    <w:rsid w:val="00C459D4"/>
    <w:rsid w:val="00C736C1"/>
    <w:rsid w:val="00C7526E"/>
    <w:rsid w:val="00C91939"/>
    <w:rsid w:val="00CA611B"/>
    <w:rsid w:val="00CA7DF7"/>
    <w:rsid w:val="00CB0DC7"/>
    <w:rsid w:val="00CB3AB1"/>
    <w:rsid w:val="00CB6A27"/>
    <w:rsid w:val="00CB7CE7"/>
    <w:rsid w:val="00CC56A8"/>
    <w:rsid w:val="00CD6226"/>
    <w:rsid w:val="00CE1B5E"/>
    <w:rsid w:val="00CE6DC9"/>
    <w:rsid w:val="00D0643E"/>
    <w:rsid w:val="00D14EE3"/>
    <w:rsid w:val="00D26D37"/>
    <w:rsid w:val="00D33CE8"/>
    <w:rsid w:val="00D33EA9"/>
    <w:rsid w:val="00D344B2"/>
    <w:rsid w:val="00D41C5A"/>
    <w:rsid w:val="00D609FA"/>
    <w:rsid w:val="00D72C30"/>
    <w:rsid w:val="00D76CAC"/>
    <w:rsid w:val="00D805A8"/>
    <w:rsid w:val="00D8649A"/>
    <w:rsid w:val="00D97E2D"/>
    <w:rsid w:val="00DA197E"/>
    <w:rsid w:val="00DB2138"/>
    <w:rsid w:val="00DB4319"/>
    <w:rsid w:val="00DD1343"/>
    <w:rsid w:val="00DD31DC"/>
    <w:rsid w:val="00DF3B8C"/>
    <w:rsid w:val="00E0682D"/>
    <w:rsid w:val="00E45274"/>
    <w:rsid w:val="00E52F84"/>
    <w:rsid w:val="00E63101"/>
    <w:rsid w:val="00E73DC2"/>
    <w:rsid w:val="00EA4B32"/>
    <w:rsid w:val="00ED033C"/>
    <w:rsid w:val="00EE3C77"/>
    <w:rsid w:val="00EF1216"/>
    <w:rsid w:val="00EF3632"/>
    <w:rsid w:val="00F1592D"/>
    <w:rsid w:val="00F310C1"/>
    <w:rsid w:val="00F5361F"/>
    <w:rsid w:val="00F5629E"/>
    <w:rsid w:val="00F70364"/>
    <w:rsid w:val="00F8590E"/>
    <w:rsid w:val="00FB2537"/>
    <w:rsid w:val="00FD4D9D"/>
    <w:rsid w:val="00FE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67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71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471D3E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uiPriority w:val="99"/>
    <w:rsid w:val="005F3DA6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styleId="a6">
    <w:name w:val="Body Text"/>
    <w:basedOn w:val="a"/>
    <w:link w:val="a7"/>
    <w:uiPriority w:val="99"/>
    <w:rsid w:val="005F3DA6"/>
    <w:pPr>
      <w:spacing w:after="0" w:line="360" w:lineRule="auto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uiPriority w:val="99"/>
    <w:semiHidden/>
    <w:rsid w:val="00B7150C"/>
    <w:rPr>
      <w:rFonts w:cs="Calibri"/>
      <w:lang w:eastAsia="en-US"/>
    </w:rPr>
  </w:style>
  <w:style w:type="character" w:customStyle="1" w:styleId="a7">
    <w:name w:val="Основной текст Знак"/>
    <w:link w:val="a6"/>
    <w:uiPriority w:val="99"/>
    <w:locked/>
    <w:rsid w:val="005F3DA6"/>
    <w:rPr>
      <w:sz w:val="28"/>
      <w:szCs w:val="28"/>
      <w:lang w:val="ru-RU" w:eastAsia="ru-RU"/>
    </w:rPr>
  </w:style>
  <w:style w:type="paragraph" w:styleId="a8">
    <w:name w:val="List Paragraph"/>
    <w:basedOn w:val="a"/>
    <w:uiPriority w:val="34"/>
    <w:qFormat/>
    <w:rsid w:val="00CB3AB1"/>
    <w:pPr>
      <w:ind w:left="720"/>
      <w:contextualSpacing/>
    </w:pPr>
  </w:style>
  <w:style w:type="table" w:styleId="a9">
    <w:name w:val="Table Grid"/>
    <w:basedOn w:val="a1"/>
    <w:uiPriority w:val="59"/>
    <w:locked/>
    <w:rsid w:val="00263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F85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9"/>
    <w:uiPriority w:val="59"/>
    <w:rsid w:val="0096570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10A3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tyle6">
    <w:name w:val="Style6"/>
    <w:basedOn w:val="a"/>
    <w:rsid w:val="00132814"/>
    <w:pPr>
      <w:widowControl w:val="0"/>
      <w:autoSpaceDE w:val="0"/>
      <w:autoSpaceDN w:val="0"/>
      <w:adjustRightInd w:val="0"/>
      <w:spacing w:after="0" w:line="301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rsid w:val="00132814"/>
    <w:rPr>
      <w:rFonts w:ascii="Times New Roman" w:hAnsi="Times New Roman" w:cs="Times New Roman"/>
      <w:sz w:val="28"/>
      <w:szCs w:val="28"/>
    </w:rPr>
  </w:style>
  <w:style w:type="character" w:customStyle="1" w:styleId="ab">
    <w:name w:val="Основной текст_"/>
    <w:basedOn w:val="a0"/>
    <w:link w:val="2"/>
    <w:rsid w:val="00485CE0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b"/>
    <w:rsid w:val="00485CE0"/>
    <w:pPr>
      <w:widowControl w:val="0"/>
      <w:shd w:val="clear" w:color="auto" w:fill="FFFFFF"/>
      <w:spacing w:after="240" w:line="326" w:lineRule="exact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Основной текст1"/>
    <w:basedOn w:val="ab"/>
    <w:rsid w:val="00485C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paragraph" w:customStyle="1" w:styleId="ConsPlusTitle">
    <w:name w:val="ConsPlusTitle"/>
    <w:rsid w:val="00357C8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c">
    <w:name w:val="Body Text Indent"/>
    <w:basedOn w:val="a"/>
    <w:link w:val="ad"/>
    <w:uiPriority w:val="99"/>
    <w:semiHidden/>
    <w:unhideWhenUsed/>
    <w:rsid w:val="00450B0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450B06"/>
    <w:rPr>
      <w:rFonts w:cs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unhideWhenUsed/>
    <w:rsid w:val="00B05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B05F41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B05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B05F41"/>
    <w:rPr>
      <w:rFonts w:cs="Calibri"/>
      <w:sz w:val="22"/>
      <w:szCs w:val="22"/>
      <w:lang w:eastAsia="en-US"/>
    </w:rPr>
  </w:style>
  <w:style w:type="table" w:customStyle="1" w:styleId="20">
    <w:name w:val="Сетка таблицы2"/>
    <w:basedOn w:val="a1"/>
    <w:next w:val="a9"/>
    <w:uiPriority w:val="59"/>
    <w:rsid w:val="0053233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9"/>
    <w:uiPriority w:val="59"/>
    <w:rsid w:val="00B8756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9"/>
    <w:uiPriority w:val="59"/>
    <w:rsid w:val="00835CA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6A1480"/>
    <w:rPr>
      <w:color w:val="0000FF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6A1480"/>
    <w:rPr>
      <w:color w:val="800080" w:themeColor="followedHyperlink"/>
      <w:u w:val="single"/>
    </w:rPr>
  </w:style>
  <w:style w:type="paragraph" w:customStyle="1" w:styleId="30">
    <w:name w:val="Основной текст3"/>
    <w:basedOn w:val="a"/>
    <w:rsid w:val="005A2A3D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color w:val="000000"/>
      <w:spacing w:val="1"/>
      <w:sz w:val="25"/>
      <w:szCs w:val="2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67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71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471D3E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uiPriority w:val="99"/>
    <w:rsid w:val="005F3DA6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styleId="a6">
    <w:name w:val="Body Text"/>
    <w:basedOn w:val="a"/>
    <w:link w:val="a7"/>
    <w:uiPriority w:val="99"/>
    <w:rsid w:val="005F3DA6"/>
    <w:pPr>
      <w:spacing w:after="0" w:line="360" w:lineRule="auto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uiPriority w:val="99"/>
    <w:semiHidden/>
    <w:rsid w:val="00B7150C"/>
    <w:rPr>
      <w:rFonts w:cs="Calibri"/>
      <w:lang w:eastAsia="en-US"/>
    </w:rPr>
  </w:style>
  <w:style w:type="character" w:customStyle="1" w:styleId="a7">
    <w:name w:val="Основной текст Знак"/>
    <w:link w:val="a6"/>
    <w:uiPriority w:val="99"/>
    <w:locked/>
    <w:rsid w:val="005F3DA6"/>
    <w:rPr>
      <w:sz w:val="28"/>
      <w:szCs w:val="28"/>
      <w:lang w:val="ru-RU" w:eastAsia="ru-RU"/>
    </w:rPr>
  </w:style>
  <w:style w:type="paragraph" w:styleId="a8">
    <w:name w:val="List Paragraph"/>
    <w:basedOn w:val="a"/>
    <w:uiPriority w:val="34"/>
    <w:qFormat/>
    <w:rsid w:val="00CB3AB1"/>
    <w:pPr>
      <w:ind w:left="720"/>
      <w:contextualSpacing/>
    </w:pPr>
  </w:style>
  <w:style w:type="table" w:styleId="a9">
    <w:name w:val="Table Grid"/>
    <w:basedOn w:val="a1"/>
    <w:uiPriority w:val="59"/>
    <w:locked/>
    <w:rsid w:val="00263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F85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9"/>
    <w:uiPriority w:val="59"/>
    <w:rsid w:val="0096570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10A3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tyle6">
    <w:name w:val="Style6"/>
    <w:basedOn w:val="a"/>
    <w:rsid w:val="00132814"/>
    <w:pPr>
      <w:widowControl w:val="0"/>
      <w:autoSpaceDE w:val="0"/>
      <w:autoSpaceDN w:val="0"/>
      <w:adjustRightInd w:val="0"/>
      <w:spacing w:after="0" w:line="301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rsid w:val="00132814"/>
    <w:rPr>
      <w:rFonts w:ascii="Times New Roman" w:hAnsi="Times New Roman" w:cs="Times New Roman"/>
      <w:sz w:val="28"/>
      <w:szCs w:val="28"/>
    </w:rPr>
  </w:style>
  <w:style w:type="character" w:customStyle="1" w:styleId="ab">
    <w:name w:val="Основной текст_"/>
    <w:basedOn w:val="a0"/>
    <w:link w:val="2"/>
    <w:rsid w:val="00485CE0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b"/>
    <w:rsid w:val="00485CE0"/>
    <w:pPr>
      <w:widowControl w:val="0"/>
      <w:shd w:val="clear" w:color="auto" w:fill="FFFFFF"/>
      <w:spacing w:after="240" w:line="326" w:lineRule="exact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Основной текст1"/>
    <w:basedOn w:val="ab"/>
    <w:rsid w:val="00485C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paragraph" w:customStyle="1" w:styleId="ConsPlusTitle">
    <w:name w:val="ConsPlusTitle"/>
    <w:rsid w:val="00357C8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c">
    <w:name w:val="Body Text Indent"/>
    <w:basedOn w:val="a"/>
    <w:link w:val="ad"/>
    <w:uiPriority w:val="99"/>
    <w:semiHidden/>
    <w:unhideWhenUsed/>
    <w:rsid w:val="00450B0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450B06"/>
    <w:rPr>
      <w:rFonts w:cs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unhideWhenUsed/>
    <w:rsid w:val="00B05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B05F41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B05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B05F41"/>
    <w:rPr>
      <w:rFonts w:cs="Calibri"/>
      <w:sz w:val="22"/>
      <w:szCs w:val="22"/>
      <w:lang w:eastAsia="en-US"/>
    </w:rPr>
  </w:style>
  <w:style w:type="table" w:customStyle="1" w:styleId="20">
    <w:name w:val="Сетка таблицы2"/>
    <w:basedOn w:val="a1"/>
    <w:next w:val="a9"/>
    <w:uiPriority w:val="59"/>
    <w:rsid w:val="0053233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9"/>
    <w:uiPriority w:val="59"/>
    <w:rsid w:val="00B8756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9"/>
    <w:uiPriority w:val="59"/>
    <w:rsid w:val="00835CA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6A1480"/>
    <w:rPr>
      <w:color w:val="0000FF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6A1480"/>
    <w:rPr>
      <w:color w:val="800080" w:themeColor="followedHyperlink"/>
      <w:u w:val="single"/>
    </w:rPr>
  </w:style>
  <w:style w:type="paragraph" w:customStyle="1" w:styleId="30">
    <w:name w:val="Основной текст3"/>
    <w:basedOn w:val="a"/>
    <w:rsid w:val="005A2A3D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color w:val="000000"/>
      <w:spacing w:val="1"/>
      <w:sz w:val="25"/>
      <w:szCs w:val="2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4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3BC0C-749F-48B8-9774-EE8139773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1636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Текутьева Екатерина Владимировна</dc:creator>
  <cp:lastModifiedBy>Гаврилова Татьяна Петровна</cp:lastModifiedBy>
  <cp:revision>6</cp:revision>
  <cp:lastPrinted>2020-12-07T03:45:00Z</cp:lastPrinted>
  <dcterms:created xsi:type="dcterms:W3CDTF">2021-01-13T11:13:00Z</dcterms:created>
  <dcterms:modified xsi:type="dcterms:W3CDTF">2021-01-14T05:45:00Z</dcterms:modified>
</cp:coreProperties>
</file>