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94" w:rsidRPr="0028725F" w:rsidRDefault="00291317" w:rsidP="00C97794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</w:t>
      </w:r>
      <w:r w:rsidR="00C97794" w:rsidRPr="0028725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25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8BBD8F1" wp14:editId="797E5B02">
            <wp:extent cx="707390" cy="802005"/>
            <wp:effectExtent l="0" t="0" r="0" b="0"/>
            <wp:docPr id="1" name="Рисунок 2" descr="Описание: Описание: Ханты-Мансийс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Ханты-Мансийский А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СЛУЖБА ГОСУДАРСТВЕННОГО НАДЗОРА ЗА ТЕХНИЧЕСКИМ СОСТОЯНИЕМ САМОХОДНЫХ МАШИН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ДРУГИХ ВИДОВ ТЕХНИКИ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ПРИКАЗ 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91AF1" w:rsidRPr="0028725F" w:rsidRDefault="00C97794" w:rsidP="00B15A5E">
      <w:pPr>
        <w:shd w:val="clear" w:color="auto" w:fill="FFFFFF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</w:t>
      </w:r>
      <w:r w:rsidR="00B83D86" w:rsidRPr="0028725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приложение к приказу Службы государственного надзора за техническим состоянием самоходных машин и других видов техники Ханты-Мансийского автономного округа – Югры </w:t>
      </w:r>
      <w:r w:rsidR="00691AF1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>14 октября 2013</w:t>
      </w:r>
      <w:r w:rsidR="00691AF1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691AF1" w:rsidRPr="0028725F">
        <w:rPr>
          <w:rFonts w:ascii="Times New Roman" w:eastAsia="Times New Roman" w:hAnsi="Times New Roman"/>
          <w:sz w:val="28"/>
          <w:szCs w:val="28"/>
          <w:lang w:eastAsia="ru-RU"/>
        </w:rPr>
        <w:t>-нп «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</w:t>
      </w:r>
      <w:r w:rsidR="00B15A5E" w:rsidRPr="0028725F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государственной услуги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выдаче разрешения на осуществление деятельности по перевозке пассажиров и багажа легковым такси на территории Ханты-Мансийского автономного округа – Югры</w:t>
      </w:r>
      <w:r w:rsidR="00691AF1" w:rsidRPr="0028725F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»</w:t>
      </w:r>
      <w:r w:rsidR="00691AF1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C97794" w:rsidRPr="0028725F" w:rsidRDefault="00C97794" w:rsidP="00691AF1">
      <w:pPr>
        <w:shd w:val="clear" w:color="auto" w:fill="FFFFFF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г. Ханты-Мансийск</w:t>
      </w:r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29131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872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1317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29131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032F3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В  соответствии с Федеральн</w:t>
      </w:r>
      <w:r w:rsidR="00291317">
        <w:rPr>
          <w:rFonts w:ascii="Times New Roman" w:eastAsia="Times New Roman" w:hAnsi="Times New Roman"/>
          <w:sz w:val="28"/>
          <w:szCs w:val="28"/>
          <w:lang w:eastAsia="ru-RU"/>
        </w:rPr>
        <w:t>ым законом от 27 июля 2010 года</w:t>
      </w:r>
      <w:r w:rsidR="0029131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№ 210-ФЗ «Об организации предоставления государственных и муниципальных услуг», постановлением Правительства Ханты-Мансийского автономного округа – Югры от 29 января 2011 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услуг», в связи</w:t>
      </w:r>
      <w:r w:rsidR="0032737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принятием </w:t>
      </w:r>
      <w:r w:rsidR="0032737A"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>Закон</w:t>
      </w:r>
      <w:r w:rsidR="0032737A">
        <w:rPr>
          <w:rFonts w:ascii="Times New Roman" w:eastAsiaTheme="minorHAnsi" w:hAnsi="Times New Roman" w:cstheme="minorBidi"/>
          <w:sz w:val="28"/>
          <w:szCs w:val="28"/>
          <w:lang w:eastAsia="ru-RU"/>
        </w:rPr>
        <w:t>а</w:t>
      </w:r>
      <w:r w:rsidR="0032737A"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Ханты-Мансийского автономного округа – Югры от</w:t>
      </w:r>
      <w:proofErr w:type="gramEnd"/>
      <w:r w:rsidR="0032737A"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16 июня 2016 года № 47-оз  «Об отдельных вопросах организации транспортного обслуживания населения автомобильным транспортом в Ханты-Мансийском автономном округе – Югре</w:t>
      </w:r>
      <w:r w:rsidR="00032F33" w:rsidRPr="008B0C60">
        <w:rPr>
          <w:rFonts w:ascii="Times New Roman" w:hAnsi="Times New Roman"/>
          <w:sz w:val="28"/>
          <w:szCs w:val="28"/>
        </w:rPr>
        <w:t>»</w:t>
      </w:r>
      <w:r w:rsidR="00032F33">
        <w:rPr>
          <w:rFonts w:ascii="Times New Roman" w:hAnsi="Times New Roman"/>
          <w:sz w:val="28"/>
          <w:szCs w:val="28"/>
        </w:rPr>
        <w:t>,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р и к а з ы в а ю:</w:t>
      </w:r>
    </w:p>
    <w:p w:rsidR="00291317" w:rsidRPr="00291317" w:rsidRDefault="00291317" w:rsidP="00032F3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291317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Абзац </w:t>
      </w:r>
      <w:r w:rsidR="00032F33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восьмой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291317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пункта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2.5. </w:t>
      </w:r>
      <w:r w:rsidRPr="00291317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изложить в следующей редакции:</w:t>
      </w:r>
    </w:p>
    <w:p w:rsidR="00291317" w:rsidRPr="00291317" w:rsidRDefault="00291317" w:rsidP="00032F3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29131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Закон Ханты-Мансийского автономного округа – Югры от 16 июня 2016 года № 47-оз  «Об отдельных вопросах организации транспортного обслуживания населения автомобильным транспортом </w:t>
      </w:r>
      <w:proofErr w:type="gramStart"/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>в</w:t>
      </w:r>
      <w:proofErr w:type="gramEnd"/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</w:t>
      </w:r>
      <w:proofErr w:type="gramStart"/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>Ханты-Мансийском</w:t>
      </w:r>
      <w:proofErr w:type="gramEnd"/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</w:t>
      </w:r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lastRenderedPageBreak/>
        <w:t>автономном округе – Югре</w:t>
      </w:r>
      <w:r w:rsidR="0032737A">
        <w:rPr>
          <w:rFonts w:ascii="Times New Roman" w:eastAsiaTheme="minorHAnsi" w:hAnsi="Times New Roman" w:cstheme="minorBidi"/>
          <w:sz w:val="28"/>
          <w:szCs w:val="28"/>
          <w:lang w:eastAsia="ru-RU"/>
        </w:rPr>
        <w:t>»</w:t>
      </w:r>
      <w:r w:rsidRPr="00291317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(Официальный интернет-портал правовой информации http://www.pravo.gov.ru, 21.06.2016);».</w:t>
      </w:r>
    </w:p>
    <w:p w:rsidR="00291317" w:rsidRDefault="00291317" w:rsidP="002913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317" w:rsidRPr="0028725F" w:rsidRDefault="00291317" w:rsidP="002913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794" w:rsidRPr="0028725F" w:rsidRDefault="003D4E93" w:rsidP="00C977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97794" w:rsidRPr="0028725F">
        <w:rPr>
          <w:rFonts w:ascii="Times New Roman" w:eastAsia="Times New Roman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97794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- главн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97794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97794" w:rsidRPr="0028725F" w:rsidRDefault="00C97794" w:rsidP="00C977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 w:rsidR="003D4E93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инженер-инспектор </w:t>
      </w:r>
    </w:p>
    <w:p w:rsidR="00C97794" w:rsidRDefault="00C97794" w:rsidP="00C977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Гостехнадзора Югры                                                            </w:t>
      </w:r>
      <w:r w:rsidR="003D4E9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74138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D4E93">
        <w:rPr>
          <w:rFonts w:ascii="Times New Roman" w:eastAsia="Times New Roman" w:hAnsi="Times New Roman"/>
          <w:sz w:val="28"/>
          <w:szCs w:val="28"/>
          <w:lang w:eastAsia="ru-RU"/>
        </w:rPr>
        <w:t>Д.А. Сергиенко</w:t>
      </w:r>
    </w:p>
    <w:sectPr w:rsidR="00C97794" w:rsidSect="00A90ED3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1E" w:rsidRDefault="00B5181E" w:rsidP="00A90ED3">
      <w:pPr>
        <w:spacing w:after="0" w:line="240" w:lineRule="auto"/>
      </w:pPr>
      <w:r>
        <w:separator/>
      </w:r>
    </w:p>
  </w:endnote>
  <w:endnote w:type="continuationSeparator" w:id="0">
    <w:p w:rsidR="00B5181E" w:rsidRDefault="00B5181E" w:rsidP="00A9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1E" w:rsidRDefault="00B5181E" w:rsidP="00A90ED3">
      <w:pPr>
        <w:spacing w:after="0" w:line="240" w:lineRule="auto"/>
      </w:pPr>
      <w:r>
        <w:separator/>
      </w:r>
    </w:p>
  </w:footnote>
  <w:footnote w:type="continuationSeparator" w:id="0">
    <w:p w:rsidR="00B5181E" w:rsidRDefault="00B5181E" w:rsidP="00A9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38650"/>
      <w:docPartObj>
        <w:docPartGallery w:val="Page Numbers (Top of Page)"/>
        <w:docPartUnique/>
      </w:docPartObj>
    </w:sdtPr>
    <w:sdtEndPr/>
    <w:sdtContent>
      <w:p w:rsidR="00A90ED3" w:rsidRDefault="00934D2B">
        <w:pPr>
          <w:pStyle w:val="a9"/>
          <w:jc w:val="center"/>
        </w:pPr>
        <w:r>
          <w:fldChar w:fldCharType="begin"/>
        </w:r>
        <w:r w:rsidR="00A90ED3">
          <w:instrText>PAGE   \* MERGEFORMAT</w:instrText>
        </w:r>
        <w:r>
          <w:fldChar w:fldCharType="separate"/>
        </w:r>
        <w:r w:rsidR="003D4E93">
          <w:rPr>
            <w:noProof/>
          </w:rPr>
          <w:t>2</w:t>
        </w:r>
        <w:r>
          <w:fldChar w:fldCharType="end"/>
        </w:r>
      </w:p>
    </w:sdtContent>
  </w:sdt>
  <w:p w:rsidR="00A90ED3" w:rsidRDefault="00A90ED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54024"/>
    <w:multiLevelType w:val="hybridMultilevel"/>
    <w:tmpl w:val="FE9C528A"/>
    <w:lvl w:ilvl="0" w:tplc="2D1E4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06E6D"/>
    <w:multiLevelType w:val="hybridMultilevel"/>
    <w:tmpl w:val="102CD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F7C"/>
    <w:rsid w:val="00032F33"/>
    <w:rsid w:val="00064A21"/>
    <w:rsid w:val="00082C78"/>
    <w:rsid w:val="000922E5"/>
    <w:rsid w:val="00097FD0"/>
    <w:rsid w:val="000E75D9"/>
    <w:rsid w:val="00107691"/>
    <w:rsid w:val="00146047"/>
    <w:rsid w:val="001475B4"/>
    <w:rsid w:val="00180CF8"/>
    <w:rsid w:val="001E5B2D"/>
    <w:rsid w:val="001E6AFA"/>
    <w:rsid w:val="002316ED"/>
    <w:rsid w:val="002378B9"/>
    <w:rsid w:val="0028725F"/>
    <w:rsid w:val="00291317"/>
    <w:rsid w:val="002B65AE"/>
    <w:rsid w:val="002D036D"/>
    <w:rsid w:val="002F7578"/>
    <w:rsid w:val="0032737A"/>
    <w:rsid w:val="00341AD9"/>
    <w:rsid w:val="00373D65"/>
    <w:rsid w:val="003B3FA5"/>
    <w:rsid w:val="003D0434"/>
    <w:rsid w:val="003D4E93"/>
    <w:rsid w:val="003E1F07"/>
    <w:rsid w:val="003E35DB"/>
    <w:rsid w:val="00474138"/>
    <w:rsid w:val="00496C32"/>
    <w:rsid w:val="005051D9"/>
    <w:rsid w:val="00505A1A"/>
    <w:rsid w:val="00556DBC"/>
    <w:rsid w:val="005E6587"/>
    <w:rsid w:val="005E74BB"/>
    <w:rsid w:val="006735D4"/>
    <w:rsid w:val="00691AF1"/>
    <w:rsid w:val="0071558D"/>
    <w:rsid w:val="00720FBD"/>
    <w:rsid w:val="00780280"/>
    <w:rsid w:val="007C65AD"/>
    <w:rsid w:val="007E553F"/>
    <w:rsid w:val="008026CF"/>
    <w:rsid w:val="008302A8"/>
    <w:rsid w:val="00835204"/>
    <w:rsid w:val="008722BA"/>
    <w:rsid w:val="008765BA"/>
    <w:rsid w:val="008D5BED"/>
    <w:rsid w:val="008E01F2"/>
    <w:rsid w:val="00934D2B"/>
    <w:rsid w:val="009B5EFC"/>
    <w:rsid w:val="009D7EA1"/>
    <w:rsid w:val="00A077FF"/>
    <w:rsid w:val="00A26AF1"/>
    <w:rsid w:val="00A467AE"/>
    <w:rsid w:val="00A90ED3"/>
    <w:rsid w:val="00AC62A0"/>
    <w:rsid w:val="00B15A5E"/>
    <w:rsid w:val="00B5181E"/>
    <w:rsid w:val="00B74ADC"/>
    <w:rsid w:val="00B83D86"/>
    <w:rsid w:val="00C31050"/>
    <w:rsid w:val="00C35DFD"/>
    <w:rsid w:val="00C9277F"/>
    <w:rsid w:val="00C97794"/>
    <w:rsid w:val="00CF338A"/>
    <w:rsid w:val="00D107CC"/>
    <w:rsid w:val="00D241E1"/>
    <w:rsid w:val="00DD67E9"/>
    <w:rsid w:val="00E87F7C"/>
    <w:rsid w:val="00EC68BC"/>
    <w:rsid w:val="00FE1EB7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94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4"/>
    <w:locked/>
    <w:rsid w:val="00CF338A"/>
    <w:rPr>
      <w:rFonts w:ascii="Calibri" w:eastAsia="Calibri" w:hAnsi="Calibri"/>
      <w:sz w:val="25"/>
      <w:szCs w:val="25"/>
      <w:shd w:val="clear" w:color="auto" w:fill="FFFFFF"/>
      <w:lang w:eastAsia="ru-RU"/>
    </w:rPr>
  </w:style>
  <w:style w:type="paragraph" w:customStyle="1" w:styleId="4">
    <w:name w:val="Основной текст4"/>
    <w:basedOn w:val="a"/>
    <w:link w:val="a5"/>
    <w:rsid w:val="00CF338A"/>
    <w:pPr>
      <w:shd w:val="clear" w:color="auto" w:fill="FFFFFF"/>
      <w:spacing w:after="2220" w:line="326" w:lineRule="exact"/>
      <w:ind w:hanging="380"/>
      <w:jc w:val="right"/>
    </w:pPr>
    <w:rPr>
      <w:rFonts w:cstheme="minorBidi"/>
      <w:sz w:val="25"/>
      <w:szCs w:val="25"/>
      <w:lang w:eastAsia="ru-RU"/>
    </w:rPr>
  </w:style>
  <w:style w:type="paragraph" w:styleId="a6">
    <w:name w:val="No Spacing"/>
    <w:qFormat/>
    <w:rsid w:val="005E7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7E55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9D7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Hyperlink"/>
    <w:basedOn w:val="a0"/>
    <w:rsid w:val="006735D4"/>
    <w:rPr>
      <w:color w:val="0066CC"/>
      <w:u w:val="single"/>
    </w:rPr>
  </w:style>
  <w:style w:type="paragraph" w:styleId="a8">
    <w:name w:val="List Paragraph"/>
    <w:basedOn w:val="a"/>
    <w:uiPriority w:val="34"/>
    <w:qFormat/>
    <w:rsid w:val="001E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0ED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0E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94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4"/>
    <w:locked/>
    <w:rsid w:val="00CF338A"/>
    <w:rPr>
      <w:rFonts w:ascii="Calibri" w:eastAsia="Calibri" w:hAnsi="Calibri"/>
      <w:sz w:val="25"/>
      <w:szCs w:val="25"/>
      <w:shd w:val="clear" w:color="auto" w:fill="FFFFFF"/>
      <w:lang w:eastAsia="ru-RU"/>
    </w:rPr>
  </w:style>
  <w:style w:type="paragraph" w:customStyle="1" w:styleId="4">
    <w:name w:val="Основной текст4"/>
    <w:basedOn w:val="a"/>
    <w:link w:val="a5"/>
    <w:rsid w:val="00CF338A"/>
    <w:pPr>
      <w:shd w:val="clear" w:color="auto" w:fill="FFFFFF"/>
      <w:spacing w:after="2220" w:line="326" w:lineRule="exact"/>
      <w:ind w:hanging="380"/>
      <w:jc w:val="right"/>
    </w:pPr>
    <w:rPr>
      <w:rFonts w:cstheme="minorBidi"/>
      <w:sz w:val="25"/>
      <w:szCs w:val="25"/>
      <w:lang w:eastAsia="ru-RU"/>
    </w:rPr>
  </w:style>
  <w:style w:type="paragraph" w:styleId="a6">
    <w:name w:val="No Spacing"/>
    <w:qFormat/>
    <w:rsid w:val="005E7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7E55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9D7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Hyperlink"/>
    <w:basedOn w:val="a0"/>
    <w:rsid w:val="006735D4"/>
    <w:rPr>
      <w:color w:val="0066CC"/>
      <w:u w:val="single"/>
    </w:rPr>
  </w:style>
  <w:style w:type="paragraph" w:styleId="a8">
    <w:name w:val="List Paragraph"/>
    <w:basedOn w:val="a"/>
    <w:uiPriority w:val="34"/>
    <w:qFormat/>
    <w:rsid w:val="001E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0ED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0E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33488-F583-48F9-93C8-EC5B9B40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Татьяна Петровна</dc:creator>
  <cp:lastModifiedBy>Губина Людмила Николаевна</cp:lastModifiedBy>
  <cp:revision>11</cp:revision>
  <cp:lastPrinted>2016-09-16T04:01:00Z</cp:lastPrinted>
  <dcterms:created xsi:type="dcterms:W3CDTF">2016-07-19T11:32:00Z</dcterms:created>
  <dcterms:modified xsi:type="dcterms:W3CDTF">2016-10-03T08:45:00Z</dcterms:modified>
</cp:coreProperties>
</file>